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0BEA" w14:textId="374E2AD7" w:rsidR="00264E0A" w:rsidRDefault="00934E65" w:rsidP="00264E0A">
      <w:pPr>
        <w:pStyle w:val="Heading1"/>
        <w:rPr>
          <w:rStyle w:val="Bold"/>
          <w:b/>
          <w:bCs w:val="0"/>
        </w:rPr>
      </w:pPr>
      <w:r>
        <w:rPr>
          <w:rStyle w:val="Bold"/>
          <w:b/>
          <w:bCs w:val="0"/>
        </w:rPr>
        <w:t>Big O notation cheat sheet</w:t>
      </w:r>
    </w:p>
    <w:tbl>
      <w:tblPr>
        <w:tblStyle w:val="TableGrid"/>
        <w:tblW w:w="15588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5670"/>
        <w:gridCol w:w="5103"/>
        <w:gridCol w:w="2688"/>
      </w:tblGrid>
      <w:tr w:rsidR="00934E65" w:rsidRPr="00934E65" w14:paraId="7ABDB4A8" w14:textId="77777777" w:rsidTr="00CD1E58">
        <w:tc>
          <w:tcPr>
            <w:tcW w:w="566" w:type="dxa"/>
          </w:tcPr>
          <w:p w14:paraId="403C2432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</w:p>
        </w:tc>
        <w:tc>
          <w:tcPr>
            <w:tcW w:w="1561" w:type="dxa"/>
          </w:tcPr>
          <w:p w14:paraId="5E4555E6" w14:textId="77777777" w:rsidR="00934E65" w:rsidRPr="00253D14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  <w:r w:rsidRPr="00253D14">
              <w:rPr>
                <w:rFonts w:ascii="Calibri" w:eastAsia="Calibri" w:hAnsi="Calibri" w:cs="Times New Roman"/>
                <w:b/>
                <w:color w:val="auto"/>
              </w:rPr>
              <w:t>Notation</w:t>
            </w:r>
          </w:p>
        </w:tc>
        <w:tc>
          <w:tcPr>
            <w:tcW w:w="5670" w:type="dxa"/>
          </w:tcPr>
          <w:p w14:paraId="24FD3A30" w14:textId="77777777" w:rsidR="00934E65" w:rsidRPr="00253D14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</w:rPr>
            </w:pPr>
            <w:r w:rsidRPr="00253D14">
              <w:rPr>
                <w:rFonts w:ascii="Calibri" w:eastAsia="Calibri" w:hAnsi="Calibri" w:cs="Times New Roman"/>
                <w:b/>
                <w:color w:val="auto"/>
              </w:rPr>
              <w:t>Description</w:t>
            </w:r>
          </w:p>
        </w:tc>
        <w:tc>
          <w:tcPr>
            <w:tcW w:w="5103" w:type="dxa"/>
          </w:tcPr>
          <w:p w14:paraId="21AE10EA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</w:rPr>
            </w:pPr>
            <w:r w:rsidRPr="00934E65">
              <w:rPr>
                <w:rFonts w:ascii="Calibri" w:eastAsia="Calibri" w:hAnsi="Calibri" w:cs="Times New Roman"/>
                <w:b/>
                <w:color w:val="auto"/>
              </w:rPr>
              <w:t>Example code</w:t>
            </w:r>
          </w:p>
        </w:tc>
        <w:tc>
          <w:tcPr>
            <w:tcW w:w="2688" w:type="dxa"/>
          </w:tcPr>
          <w:p w14:paraId="2DCBB3CE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</w:rPr>
            </w:pPr>
            <w:r w:rsidRPr="00934E65">
              <w:rPr>
                <w:rFonts w:ascii="Calibri" w:eastAsia="Calibri" w:hAnsi="Calibri" w:cs="Times New Roman"/>
                <w:b/>
                <w:color w:val="auto"/>
              </w:rPr>
              <w:t>Example use</w:t>
            </w:r>
          </w:p>
        </w:tc>
      </w:tr>
      <w:tr w:rsidR="00934E65" w:rsidRPr="00934E65" w14:paraId="338D40E2" w14:textId="77777777" w:rsidTr="00934E65">
        <w:trPr>
          <w:cantSplit/>
          <w:trHeight w:val="548"/>
        </w:trPr>
        <w:tc>
          <w:tcPr>
            <w:tcW w:w="566" w:type="dxa"/>
            <w:shd w:val="clear" w:color="auto" w:fill="70AD47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5AC89487" w14:textId="77777777" w:rsidR="00934E65" w:rsidRPr="00934E65" w:rsidRDefault="00934E65" w:rsidP="00934E65">
            <w:pPr>
              <w:spacing w:before="0"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auto"/>
                <w:sz w:val="18"/>
              </w:rPr>
            </w:pPr>
          </w:p>
        </w:tc>
        <w:tc>
          <w:tcPr>
            <w:tcW w:w="1561" w:type="dxa"/>
          </w:tcPr>
          <w:p w14:paraId="5BF6F6DA" w14:textId="77777777" w:rsidR="00934E65" w:rsidRPr="00253D14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  <w:sz w:val="32"/>
              </w:rPr>
            </w:pPr>
            <w:proofErr w:type="gramStart"/>
            <w:r w:rsidRPr="00253D14">
              <w:rPr>
                <w:rFonts w:ascii="Calibri" w:eastAsia="Calibri" w:hAnsi="Calibri" w:cs="Times New Roman"/>
                <w:color w:val="auto"/>
                <w:sz w:val="32"/>
              </w:rPr>
              <w:t>O(</w:t>
            </w:r>
            <w:proofErr w:type="gramEnd"/>
            <w:r w:rsidRPr="00253D14">
              <w:rPr>
                <w:rFonts w:ascii="Calibri" w:eastAsia="Calibri" w:hAnsi="Calibri" w:cs="Times New Roman"/>
                <w:color w:val="auto"/>
                <w:sz w:val="32"/>
              </w:rPr>
              <w:t>1)</w:t>
            </w:r>
          </w:p>
        </w:tc>
        <w:tc>
          <w:tcPr>
            <w:tcW w:w="5670" w:type="dxa"/>
          </w:tcPr>
          <w:p w14:paraId="2C68F40B" w14:textId="77777777" w:rsidR="00934E65" w:rsidRPr="00253D14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253D14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  <w:t>Constant</w:t>
            </w:r>
            <w:r w:rsidRPr="00253D14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.  An algorithm that always executes </w:t>
            </w:r>
            <w:proofErr w:type="gramStart"/>
            <w:r w:rsidRPr="00253D14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in</w:t>
            </w:r>
            <w:proofErr w:type="gramEnd"/>
            <w:r w:rsidRPr="00253D14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 the same time regardless of the size of the data set.  Efficient with any data set.</w:t>
            </w:r>
          </w:p>
        </w:tc>
        <w:tc>
          <w:tcPr>
            <w:tcW w:w="5103" w:type="dxa"/>
            <w:vAlign w:val="center"/>
          </w:tcPr>
          <w:p w14:paraId="51672495" w14:textId="77777777" w:rsidR="00934E65" w:rsidRPr="00934E65" w:rsidRDefault="00934E65" w:rsidP="00934E6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random_num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=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data_set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(x)</w:t>
            </w:r>
          </w:p>
        </w:tc>
        <w:tc>
          <w:tcPr>
            <w:tcW w:w="2688" w:type="dxa"/>
          </w:tcPr>
          <w:p w14:paraId="7CF3591E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934E65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Extracting data from any element from an array.</w:t>
            </w:r>
          </w:p>
          <w:p w14:paraId="1EAED0CE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934E65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Hashing algorithm.</w:t>
            </w:r>
          </w:p>
        </w:tc>
      </w:tr>
      <w:tr w:rsidR="00934E65" w:rsidRPr="00934E65" w14:paraId="404BAE53" w14:textId="77777777" w:rsidTr="00934E65">
        <w:trPr>
          <w:cantSplit/>
          <w:trHeight w:val="1994"/>
        </w:trPr>
        <w:tc>
          <w:tcPr>
            <w:tcW w:w="566" w:type="dxa"/>
            <w:shd w:val="clear" w:color="auto" w:fill="C5E0B3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4CFEF3F8" w14:textId="77777777" w:rsidR="00934E65" w:rsidRPr="00934E65" w:rsidRDefault="00934E65" w:rsidP="00934E65">
            <w:pPr>
              <w:spacing w:before="0"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auto"/>
                <w:sz w:val="18"/>
              </w:rPr>
            </w:pPr>
          </w:p>
        </w:tc>
        <w:tc>
          <w:tcPr>
            <w:tcW w:w="1561" w:type="dxa"/>
          </w:tcPr>
          <w:p w14:paraId="6BE25113" w14:textId="77777777" w:rsidR="00934E65" w:rsidRPr="00253D14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  <w:sz w:val="32"/>
              </w:rPr>
            </w:pPr>
            <w:proofErr w:type="gramStart"/>
            <w:r w:rsidRPr="00253D14">
              <w:rPr>
                <w:rFonts w:ascii="Calibri" w:eastAsia="Calibri" w:hAnsi="Calibri" w:cs="Times New Roman"/>
                <w:color w:val="auto"/>
                <w:sz w:val="32"/>
              </w:rPr>
              <w:t>O(</w:t>
            </w:r>
            <w:proofErr w:type="gramEnd"/>
            <w:r w:rsidRPr="00253D14">
              <w:rPr>
                <w:rFonts w:ascii="Calibri" w:eastAsia="Calibri" w:hAnsi="Calibri" w:cs="Times New Roman"/>
                <w:color w:val="auto"/>
                <w:sz w:val="32"/>
              </w:rPr>
              <w:t>log N)</w:t>
            </w:r>
          </w:p>
        </w:tc>
        <w:tc>
          <w:tcPr>
            <w:tcW w:w="5670" w:type="dxa"/>
          </w:tcPr>
          <w:p w14:paraId="644D39E4" w14:textId="77777777" w:rsidR="00934E65" w:rsidRPr="00253D14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253D14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  <w:t>Logarithmic</w:t>
            </w:r>
            <w:r w:rsidRPr="00253D14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.  An algorithm that halves the data set in each pass.  Opposite to exponential.  Efficient with large data sets.</w:t>
            </w:r>
          </w:p>
          <w:p w14:paraId="01B2C091" w14:textId="77777777" w:rsidR="00934E65" w:rsidRPr="00253D14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  <w:p w14:paraId="41921AE5" w14:textId="77777777" w:rsidR="00934E65" w:rsidRPr="00253D14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D1EA115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While Found = False </w:t>
            </w:r>
            <w:proofErr w:type="gram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And</w:t>
            </w:r>
            <w:proofErr w:type="gram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LowerBound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&lt;=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UpperBound</w:t>
            </w:r>
            <w:proofErr w:type="spellEnd"/>
          </w:p>
          <w:p w14:paraId="3B165D99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MidPoint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=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LowerBound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+ (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UpperBound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-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LowerBound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) \ 2</w:t>
            </w:r>
          </w:p>
          <w:p w14:paraId="64118E8C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 If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data_set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MidPoint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) =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searchedFor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Then</w:t>
            </w:r>
          </w:p>
          <w:p w14:paraId="10967425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 Found = True</w:t>
            </w:r>
          </w:p>
          <w:p w14:paraId="76F25667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ElseIf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data_set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MidPoint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) &lt;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searchedFor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Then</w:t>
            </w:r>
          </w:p>
          <w:p w14:paraId="49E998A4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  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LowerBound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=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MidPoint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+ 1</w:t>
            </w:r>
          </w:p>
          <w:p w14:paraId="2191A2B9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 Else</w:t>
            </w:r>
          </w:p>
          <w:p w14:paraId="6B1C5032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  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UpperBound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=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MidPoint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- 1</w:t>
            </w:r>
          </w:p>
          <w:p w14:paraId="383D88D3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 End If</w:t>
            </w:r>
          </w:p>
          <w:p w14:paraId="2BB6C778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End While</w:t>
            </w:r>
          </w:p>
        </w:tc>
        <w:tc>
          <w:tcPr>
            <w:tcW w:w="2688" w:type="dxa"/>
          </w:tcPr>
          <w:p w14:paraId="1E0EFEA4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934E65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Binary search.</w:t>
            </w:r>
          </w:p>
        </w:tc>
      </w:tr>
      <w:tr w:rsidR="00934E65" w:rsidRPr="00934E65" w14:paraId="761BAC3E" w14:textId="77777777" w:rsidTr="00934E65">
        <w:trPr>
          <w:cantSplit/>
          <w:trHeight w:val="17"/>
        </w:trPr>
        <w:tc>
          <w:tcPr>
            <w:tcW w:w="566" w:type="dxa"/>
            <w:shd w:val="clear" w:color="auto" w:fill="FFC00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326B6A57" w14:textId="77777777" w:rsidR="00934E65" w:rsidRPr="00934E65" w:rsidRDefault="00934E65" w:rsidP="00934E65">
            <w:pPr>
              <w:spacing w:before="0"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auto"/>
                <w:sz w:val="18"/>
              </w:rPr>
            </w:pPr>
          </w:p>
        </w:tc>
        <w:tc>
          <w:tcPr>
            <w:tcW w:w="1561" w:type="dxa"/>
          </w:tcPr>
          <w:p w14:paraId="5DDB4A52" w14:textId="77777777" w:rsidR="00934E65" w:rsidRPr="00253D14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  <w:sz w:val="32"/>
              </w:rPr>
            </w:pPr>
            <w:r w:rsidRPr="00253D14">
              <w:rPr>
                <w:rFonts w:ascii="Calibri" w:eastAsia="Calibri" w:hAnsi="Calibri" w:cs="Times New Roman"/>
                <w:color w:val="auto"/>
                <w:sz w:val="32"/>
              </w:rPr>
              <w:t>O(N)</w:t>
            </w:r>
          </w:p>
        </w:tc>
        <w:tc>
          <w:tcPr>
            <w:tcW w:w="5670" w:type="dxa"/>
          </w:tcPr>
          <w:p w14:paraId="40BF06E7" w14:textId="77777777" w:rsidR="00934E65" w:rsidRPr="00253D14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253D14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  <w:t>Linear</w:t>
            </w:r>
            <w:r w:rsidRPr="00253D14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.  An algorithm whose performance declines as the data set grows.  Reduces efficiency with increasingly large data sets.</w:t>
            </w:r>
          </w:p>
        </w:tc>
        <w:tc>
          <w:tcPr>
            <w:tcW w:w="5103" w:type="dxa"/>
            <w:vAlign w:val="center"/>
          </w:tcPr>
          <w:p w14:paraId="7B78A0F5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For x = 1 To y</w:t>
            </w:r>
          </w:p>
          <w:p w14:paraId="5DC3DD6C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data_set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(x) = counter</w:t>
            </w: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br/>
              <w:t>Next</w:t>
            </w:r>
          </w:p>
        </w:tc>
        <w:tc>
          <w:tcPr>
            <w:tcW w:w="2688" w:type="dxa"/>
          </w:tcPr>
          <w:p w14:paraId="3E127358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934E65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A loop iterating through a single dimension array.</w:t>
            </w:r>
          </w:p>
          <w:p w14:paraId="64DFBB27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934E65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Linear search.</w:t>
            </w:r>
          </w:p>
        </w:tc>
      </w:tr>
      <w:tr w:rsidR="00934E65" w:rsidRPr="00934E65" w14:paraId="4D59BCED" w14:textId="77777777" w:rsidTr="00934E65">
        <w:trPr>
          <w:cantSplit/>
          <w:trHeight w:val="31"/>
        </w:trPr>
        <w:tc>
          <w:tcPr>
            <w:tcW w:w="566" w:type="dxa"/>
            <w:shd w:val="clear" w:color="auto" w:fill="ED7D31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1EABC800" w14:textId="77777777" w:rsidR="00934E65" w:rsidRPr="00934E65" w:rsidRDefault="00934E65" w:rsidP="00934E65">
            <w:pPr>
              <w:spacing w:before="0" w:after="0" w:line="240" w:lineRule="auto"/>
              <w:ind w:left="113" w:right="113"/>
              <w:rPr>
                <w:rFonts w:ascii="Calibri" w:eastAsia="Calibri" w:hAnsi="Calibri" w:cs="Times New Roman"/>
                <w:color w:val="auto"/>
                <w:sz w:val="18"/>
              </w:rPr>
            </w:pPr>
          </w:p>
        </w:tc>
        <w:tc>
          <w:tcPr>
            <w:tcW w:w="1561" w:type="dxa"/>
          </w:tcPr>
          <w:p w14:paraId="3F247D0B" w14:textId="77777777" w:rsidR="00934E65" w:rsidRPr="00253D14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  <w:sz w:val="32"/>
              </w:rPr>
            </w:pPr>
            <w:proofErr w:type="gramStart"/>
            <w:r w:rsidRPr="00253D14">
              <w:rPr>
                <w:rFonts w:ascii="Calibri" w:eastAsia="Calibri" w:hAnsi="Calibri" w:cs="Times New Roman"/>
                <w:color w:val="auto"/>
                <w:sz w:val="32"/>
              </w:rPr>
              <w:t>O(</w:t>
            </w:r>
            <w:proofErr w:type="gramEnd"/>
            <w:r w:rsidRPr="00253D14">
              <w:rPr>
                <w:rFonts w:ascii="Calibri" w:eastAsia="Calibri" w:hAnsi="Calibri" w:cs="Times New Roman"/>
                <w:color w:val="auto"/>
                <w:sz w:val="32"/>
              </w:rPr>
              <w:t>n log N)</w:t>
            </w:r>
          </w:p>
        </w:tc>
        <w:tc>
          <w:tcPr>
            <w:tcW w:w="5670" w:type="dxa"/>
          </w:tcPr>
          <w:p w14:paraId="75DDEF0D" w14:textId="77777777" w:rsidR="00934E65" w:rsidRPr="00253D14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253D14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  <w:t>Linearithmic</w:t>
            </w:r>
            <w:r w:rsidRPr="00253D14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.  Algorithms that divide a data set but can be solved using concurrency on independent divided lists.</w:t>
            </w:r>
          </w:p>
        </w:tc>
        <w:tc>
          <w:tcPr>
            <w:tcW w:w="5103" w:type="dxa"/>
            <w:vAlign w:val="center"/>
          </w:tcPr>
          <w:p w14:paraId="5E28C0AE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</w:p>
        </w:tc>
        <w:tc>
          <w:tcPr>
            <w:tcW w:w="2688" w:type="dxa"/>
          </w:tcPr>
          <w:p w14:paraId="5C74AFE5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934E65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Quick sort.</w:t>
            </w:r>
          </w:p>
          <w:p w14:paraId="038CD87C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934E65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Merge sort.</w:t>
            </w:r>
          </w:p>
        </w:tc>
      </w:tr>
      <w:tr w:rsidR="00934E65" w:rsidRPr="00934E65" w14:paraId="0821C382" w14:textId="77777777" w:rsidTr="00CD1E58">
        <w:trPr>
          <w:cantSplit/>
          <w:trHeight w:val="310"/>
        </w:trPr>
        <w:tc>
          <w:tcPr>
            <w:tcW w:w="566" w:type="dxa"/>
            <w:shd w:val="clear" w:color="auto" w:fill="FF669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6B1AC90" w14:textId="77777777" w:rsidR="00934E65" w:rsidRPr="00934E65" w:rsidRDefault="00934E65" w:rsidP="00934E65">
            <w:pPr>
              <w:spacing w:before="0"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auto"/>
                <w:sz w:val="18"/>
              </w:rPr>
            </w:pPr>
          </w:p>
        </w:tc>
        <w:tc>
          <w:tcPr>
            <w:tcW w:w="1561" w:type="dxa"/>
          </w:tcPr>
          <w:p w14:paraId="6935C955" w14:textId="77777777" w:rsidR="00934E65" w:rsidRPr="00253D14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  <w:sz w:val="32"/>
              </w:rPr>
            </w:pPr>
            <w:r w:rsidRPr="00253D14">
              <w:rPr>
                <w:rFonts w:ascii="Calibri" w:eastAsia="Calibri" w:hAnsi="Calibri" w:cs="Times New Roman"/>
                <w:color w:val="auto"/>
                <w:sz w:val="32"/>
              </w:rPr>
              <w:t>O(N</w:t>
            </w:r>
            <w:r w:rsidRPr="00253D14">
              <w:rPr>
                <w:rFonts w:ascii="Calibri" w:eastAsia="Calibri" w:hAnsi="Calibri" w:cs="Times New Roman"/>
                <w:color w:val="auto"/>
                <w:sz w:val="32"/>
                <w:vertAlign w:val="superscript"/>
              </w:rPr>
              <w:t>2</w:t>
            </w:r>
            <w:r w:rsidRPr="00253D14">
              <w:rPr>
                <w:rFonts w:ascii="Calibri" w:eastAsia="Calibri" w:hAnsi="Calibri" w:cs="Times New Roman"/>
                <w:color w:val="auto"/>
                <w:sz w:val="32"/>
              </w:rPr>
              <w:t>)</w:t>
            </w:r>
          </w:p>
        </w:tc>
        <w:tc>
          <w:tcPr>
            <w:tcW w:w="5670" w:type="dxa"/>
          </w:tcPr>
          <w:p w14:paraId="4F79A47C" w14:textId="77777777" w:rsidR="00934E65" w:rsidRPr="00253D14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253D14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  <w:t>Polynomial</w:t>
            </w:r>
            <w:r w:rsidRPr="00253D14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.  An algorithm whose performance is proportional to the square of the size of the data set.  Significantly reduces efficiency with increasingly large data sets.  Deeper nested iterations result in O(N</w:t>
            </w:r>
            <w:r w:rsidRPr="00253D14">
              <w:rPr>
                <w:rFonts w:ascii="Calibri" w:eastAsia="Calibri" w:hAnsi="Calibri" w:cs="Times New Roman"/>
                <w:color w:val="auto"/>
                <w:sz w:val="20"/>
                <w:szCs w:val="20"/>
                <w:vertAlign w:val="superscript"/>
              </w:rPr>
              <w:t>3</w:t>
            </w:r>
            <w:r w:rsidRPr="00253D14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), O(N</w:t>
            </w:r>
            <w:r w:rsidRPr="00253D14">
              <w:rPr>
                <w:rFonts w:ascii="Calibri" w:eastAsia="Calibri" w:hAnsi="Calibri" w:cs="Times New Roman"/>
                <w:color w:val="auto"/>
                <w:sz w:val="20"/>
                <w:szCs w:val="20"/>
                <w:vertAlign w:val="superscript"/>
              </w:rPr>
              <w:t>4</w:t>
            </w:r>
            <w:r w:rsidRPr="00253D14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) etc. depending on the number of dimensions.</w:t>
            </w:r>
          </w:p>
        </w:tc>
        <w:tc>
          <w:tcPr>
            <w:tcW w:w="5103" w:type="dxa"/>
            <w:vAlign w:val="center"/>
          </w:tcPr>
          <w:p w14:paraId="08A80463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For x = 1 To w</w:t>
            </w:r>
          </w:p>
          <w:p w14:paraId="30BD0D8D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 For y = 1 To z</w:t>
            </w:r>
          </w:p>
          <w:p w14:paraId="5FBDADEA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   </w:t>
            </w:r>
            <w:proofErr w:type="spell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data_</w:t>
            </w:r>
            <w:proofErr w:type="gram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set</w:t>
            </w:r>
            <w:proofErr w:type="spell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(</w:t>
            </w:r>
            <w:proofErr w:type="gram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x, y) = 0</w:t>
            </w:r>
          </w:p>
          <w:p w14:paraId="0AC5E618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 Next</w:t>
            </w:r>
          </w:p>
          <w:p w14:paraId="6518D266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Next</w:t>
            </w:r>
          </w:p>
        </w:tc>
        <w:tc>
          <w:tcPr>
            <w:tcW w:w="2688" w:type="dxa"/>
          </w:tcPr>
          <w:p w14:paraId="044C8F4A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934E65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A nested loop iterating through a </w:t>
            </w:r>
            <w:proofErr w:type="gramStart"/>
            <w:r w:rsidRPr="00934E65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two dimension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 array.  </w:t>
            </w:r>
            <w:r w:rsidRPr="00934E65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br/>
              <w:t>Bubble sort.</w:t>
            </w:r>
          </w:p>
        </w:tc>
      </w:tr>
      <w:tr w:rsidR="00934E65" w:rsidRPr="00934E65" w14:paraId="3DAB3358" w14:textId="77777777" w:rsidTr="00CD1E58">
        <w:trPr>
          <w:cantSplit/>
          <w:trHeight w:val="17"/>
        </w:trPr>
        <w:tc>
          <w:tcPr>
            <w:tcW w:w="566" w:type="dxa"/>
            <w:shd w:val="clear" w:color="auto" w:fill="FF0000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1255F97E" w14:textId="77777777" w:rsidR="00934E65" w:rsidRPr="00934E65" w:rsidRDefault="00934E65" w:rsidP="00934E65">
            <w:pPr>
              <w:spacing w:before="0"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auto"/>
                <w:sz w:val="18"/>
              </w:rPr>
            </w:pPr>
          </w:p>
        </w:tc>
        <w:tc>
          <w:tcPr>
            <w:tcW w:w="1561" w:type="dxa"/>
          </w:tcPr>
          <w:p w14:paraId="07511125" w14:textId="77777777" w:rsidR="00934E65" w:rsidRPr="00253D14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  <w:sz w:val="32"/>
              </w:rPr>
            </w:pPr>
            <w:r w:rsidRPr="00253D14">
              <w:rPr>
                <w:rFonts w:ascii="Calibri" w:eastAsia="Calibri" w:hAnsi="Calibri" w:cs="Times New Roman"/>
                <w:color w:val="auto"/>
                <w:sz w:val="32"/>
              </w:rPr>
              <w:t>O(2</w:t>
            </w:r>
            <w:r w:rsidRPr="00253D14">
              <w:rPr>
                <w:rFonts w:ascii="Calibri" w:eastAsia="Calibri" w:hAnsi="Calibri" w:cs="Times New Roman"/>
                <w:color w:val="auto"/>
                <w:sz w:val="32"/>
                <w:vertAlign w:val="superscript"/>
              </w:rPr>
              <w:t>N</w:t>
            </w:r>
            <w:r w:rsidRPr="00253D14">
              <w:rPr>
                <w:rFonts w:ascii="Calibri" w:eastAsia="Calibri" w:hAnsi="Calibri" w:cs="Times New Roman"/>
                <w:color w:val="auto"/>
                <w:sz w:val="32"/>
              </w:rPr>
              <w:t>)</w:t>
            </w:r>
          </w:p>
        </w:tc>
        <w:tc>
          <w:tcPr>
            <w:tcW w:w="5670" w:type="dxa"/>
          </w:tcPr>
          <w:p w14:paraId="4C0B7F06" w14:textId="77777777" w:rsidR="00934E65" w:rsidRPr="00253D14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253D14">
              <w:rPr>
                <w:rFonts w:ascii="Calibri" w:eastAsia="Calibri" w:hAnsi="Calibri" w:cs="Times New Roman"/>
                <w:b/>
                <w:color w:val="auto"/>
                <w:sz w:val="20"/>
                <w:szCs w:val="20"/>
              </w:rPr>
              <w:t>Exponential</w:t>
            </w:r>
            <w:r w:rsidRPr="00253D14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.  An algorithm that doubles with each addition to the data set in each pass.  Opposite to logarithmic.  Inefficient.</w:t>
            </w:r>
          </w:p>
        </w:tc>
        <w:tc>
          <w:tcPr>
            <w:tcW w:w="5103" w:type="dxa"/>
            <w:vAlign w:val="center"/>
          </w:tcPr>
          <w:p w14:paraId="7014E710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Function fib(x)</w:t>
            </w:r>
          </w:p>
          <w:p w14:paraId="6CF14181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 If x &lt;= 1 Then Return x</w:t>
            </w:r>
          </w:p>
          <w:p w14:paraId="7E6AD2E4" w14:textId="77777777" w:rsidR="00934E65" w:rsidRPr="00934E65" w:rsidRDefault="00934E65" w:rsidP="00934E65">
            <w:pPr>
              <w:spacing w:before="0" w:after="0" w:line="240" w:lineRule="auto"/>
              <w:rPr>
                <w:rFonts w:ascii="Consolas" w:eastAsia="Calibri" w:hAnsi="Consolas" w:cs="Consolas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 xml:space="preserve">  Return </w:t>
            </w:r>
            <w:proofErr w:type="gramStart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fib(</w:t>
            </w:r>
            <w:proofErr w:type="gramEnd"/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x - 2) + fib(x - 1)</w:t>
            </w:r>
          </w:p>
          <w:p w14:paraId="63297DB8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934E65">
              <w:rPr>
                <w:rFonts w:ascii="Consolas" w:eastAsia="Calibri" w:hAnsi="Consolas" w:cs="Consolas"/>
                <w:color w:val="auto"/>
                <w:sz w:val="18"/>
                <w:szCs w:val="18"/>
              </w:rPr>
              <w:t>End Function</w:t>
            </w:r>
          </w:p>
        </w:tc>
        <w:tc>
          <w:tcPr>
            <w:tcW w:w="2688" w:type="dxa"/>
          </w:tcPr>
          <w:p w14:paraId="49C8F6A7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934E65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Recursive functions with two calls. Fibonacci number calculation with recursion.</w:t>
            </w:r>
          </w:p>
        </w:tc>
      </w:tr>
    </w:tbl>
    <w:p w14:paraId="7756E1FE" w14:textId="77777777" w:rsidR="00934E65" w:rsidRDefault="00934E65" w:rsidP="00934E65">
      <w:pPr>
        <w:pStyle w:val="Heading1"/>
        <w:rPr>
          <w:rStyle w:val="Bold"/>
          <w:b/>
          <w:bCs w:val="0"/>
        </w:rPr>
      </w:pPr>
      <w:r>
        <w:rPr>
          <w:rStyle w:val="Bold"/>
          <w:b/>
          <w:bCs w:val="0"/>
        </w:rPr>
        <w:lastRenderedPageBreak/>
        <w:t>Big O notation cheat sheet</w:t>
      </w:r>
    </w:p>
    <w:p w14:paraId="6843F5EB" w14:textId="65E46437" w:rsidR="001D780D" w:rsidRDefault="00934E65" w:rsidP="00934E65">
      <w:pPr>
        <w:rPr>
          <w:sz w:val="20"/>
        </w:rPr>
      </w:pPr>
      <w:r w:rsidRPr="00CA5B55">
        <w:rPr>
          <w:sz w:val="20"/>
        </w:rPr>
        <w:t xml:space="preserve">Big O notation </w:t>
      </w:r>
      <w:r>
        <w:rPr>
          <w:sz w:val="20"/>
        </w:rPr>
        <w:t xml:space="preserve">also known as </w:t>
      </w:r>
      <w:r w:rsidRPr="00934E65">
        <w:rPr>
          <w:sz w:val="20"/>
        </w:rPr>
        <w:t>Landau's symbol</w:t>
      </w:r>
      <w:r w:rsidRPr="00CA5B55">
        <w:rPr>
          <w:sz w:val="20"/>
        </w:rPr>
        <w:t xml:space="preserve"> is used to describe the complexity of an algorithm</w:t>
      </w:r>
      <w:r>
        <w:rPr>
          <w:sz w:val="20"/>
        </w:rPr>
        <w:t xml:space="preserve">. </w:t>
      </w:r>
      <w:r w:rsidRPr="00CA5B55">
        <w:rPr>
          <w:sz w:val="20"/>
        </w:rPr>
        <w:t>As the data set on which an algorithm executes grows, so too can the number of cycles of processing time and the memory space requirements.</w:t>
      </w:r>
      <w:r>
        <w:rPr>
          <w:sz w:val="20"/>
        </w:rPr>
        <w:t xml:space="preserve"> </w:t>
      </w:r>
      <w:r w:rsidRPr="00CA5B55">
        <w:rPr>
          <w:sz w:val="20"/>
        </w:rPr>
        <w:t>This is known as scalability.</w:t>
      </w:r>
      <w:r>
        <w:rPr>
          <w:sz w:val="20"/>
        </w:rPr>
        <w:t xml:space="preserve"> </w:t>
      </w:r>
      <w:r w:rsidRPr="00CA5B55">
        <w:rPr>
          <w:sz w:val="20"/>
        </w:rPr>
        <w:t xml:space="preserve">Big O notation describes this effect, considering best, </w:t>
      </w:r>
      <w:proofErr w:type="gramStart"/>
      <w:r w:rsidRPr="00CA5B55">
        <w:rPr>
          <w:sz w:val="20"/>
        </w:rPr>
        <w:t>worst</w:t>
      </w:r>
      <w:proofErr w:type="gramEnd"/>
      <w:r w:rsidRPr="00CA5B55">
        <w:rPr>
          <w:sz w:val="20"/>
        </w:rPr>
        <w:t xml:space="preserve"> and average case </w:t>
      </w:r>
      <w:r>
        <w:rPr>
          <w:sz w:val="20"/>
        </w:rPr>
        <w:t>situations.</w:t>
      </w:r>
    </w:p>
    <w:p w14:paraId="52A1A578" w14:textId="77777777" w:rsidR="0032008C" w:rsidRDefault="0032008C" w:rsidP="00934E65">
      <w:pPr>
        <w:rPr>
          <w:sz w:val="20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559"/>
      </w:tblGrid>
      <w:tr w:rsidR="00934E65" w:rsidRPr="00934E65" w14:paraId="6FE14999" w14:textId="77777777" w:rsidTr="00934E65">
        <w:tc>
          <w:tcPr>
            <w:tcW w:w="3256" w:type="dxa"/>
            <w:vMerge w:val="restart"/>
          </w:tcPr>
          <w:p w14:paraId="4F39E150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b/>
                <w:color w:val="auto"/>
              </w:rPr>
              <w:t>Searching algorithms</w:t>
            </w:r>
          </w:p>
        </w:tc>
        <w:tc>
          <w:tcPr>
            <w:tcW w:w="4394" w:type="dxa"/>
            <w:gridSpan w:val="3"/>
            <w:vAlign w:val="center"/>
          </w:tcPr>
          <w:p w14:paraId="7A8588E2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  <w:r w:rsidRPr="00934E65">
              <w:rPr>
                <w:rFonts w:ascii="Calibri" w:eastAsia="Calibri" w:hAnsi="Calibri" w:cs="Times New Roman"/>
                <w:b/>
                <w:color w:val="auto"/>
              </w:rPr>
              <w:t>Time complexity</w:t>
            </w:r>
          </w:p>
        </w:tc>
      </w:tr>
      <w:tr w:rsidR="00934E65" w:rsidRPr="00934E65" w14:paraId="7315BA69" w14:textId="77777777" w:rsidTr="00934E65">
        <w:tc>
          <w:tcPr>
            <w:tcW w:w="3256" w:type="dxa"/>
            <w:vMerge/>
          </w:tcPr>
          <w:p w14:paraId="30D16A65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6CEB6940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  <w:r w:rsidRPr="00934E65">
              <w:rPr>
                <w:rFonts w:ascii="Calibri" w:eastAsia="Calibri" w:hAnsi="Calibri" w:cs="Times New Roman"/>
                <w:b/>
                <w:color w:val="auto"/>
              </w:rPr>
              <w:t>Best</w:t>
            </w:r>
          </w:p>
        </w:tc>
        <w:tc>
          <w:tcPr>
            <w:tcW w:w="1418" w:type="dxa"/>
            <w:vAlign w:val="center"/>
          </w:tcPr>
          <w:p w14:paraId="1E319DCF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  <w:r w:rsidRPr="00934E65">
              <w:rPr>
                <w:rFonts w:ascii="Calibri" w:eastAsia="Calibri" w:hAnsi="Calibri" w:cs="Times New Roman"/>
                <w:b/>
                <w:color w:val="auto"/>
              </w:rPr>
              <w:t>Average</w:t>
            </w:r>
          </w:p>
        </w:tc>
        <w:tc>
          <w:tcPr>
            <w:tcW w:w="1559" w:type="dxa"/>
            <w:vAlign w:val="center"/>
          </w:tcPr>
          <w:p w14:paraId="707FD4DB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  <w:r w:rsidRPr="00934E65">
              <w:rPr>
                <w:rFonts w:ascii="Calibri" w:eastAsia="Calibri" w:hAnsi="Calibri" w:cs="Times New Roman"/>
                <w:b/>
                <w:color w:val="auto"/>
              </w:rPr>
              <w:t>Worst</w:t>
            </w:r>
          </w:p>
        </w:tc>
      </w:tr>
      <w:tr w:rsidR="00934E65" w:rsidRPr="00934E65" w14:paraId="15D8A8A0" w14:textId="77777777" w:rsidTr="00934E65">
        <w:tc>
          <w:tcPr>
            <w:tcW w:w="3256" w:type="dxa"/>
          </w:tcPr>
          <w:p w14:paraId="239D3ADE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Linear search</w:t>
            </w:r>
          </w:p>
        </w:tc>
        <w:tc>
          <w:tcPr>
            <w:tcW w:w="1417" w:type="dxa"/>
            <w:shd w:val="clear" w:color="auto" w:fill="70AD47"/>
          </w:tcPr>
          <w:p w14:paraId="61E81FB4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Times New Roman"/>
                <w:color w:val="auto"/>
              </w:rPr>
              <w:t>O(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1)</w:t>
            </w:r>
          </w:p>
        </w:tc>
        <w:tc>
          <w:tcPr>
            <w:tcW w:w="1418" w:type="dxa"/>
            <w:shd w:val="clear" w:color="auto" w:fill="FFC000"/>
          </w:tcPr>
          <w:p w14:paraId="21151A0E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O(n)</w:t>
            </w:r>
          </w:p>
        </w:tc>
        <w:tc>
          <w:tcPr>
            <w:tcW w:w="1559" w:type="dxa"/>
            <w:shd w:val="clear" w:color="auto" w:fill="FFC000"/>
          </w:tcPr>
          <w:p w14:paraId="41954083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O(n)</w:t>
            </w:r>
          </w:p>
        </w:tc>
      </w:tr>
      <w:tr w:rsidR="00934E65" w:rsidRPr="00934E65" w14:paraId="1726A854" w14:textId="77777777" w:rsidTr="00934E65">
        <w:tc>
          <w:tcPr>
            <w:tcW w:w="3256" w:type="dxa"/>
          </w:tcPr>
          <w:p w14:paraId="33C9BD18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Binary search array</w:t>
            </w:r>
          </w:p>
        </w:tc>
        <w:tc>
          <w:tcPr>
            <w:tcW w:w="1417" w:type="dxa"/>
            <w:shd w:val="clear" w:color="auto" w:fill="70AD47"/>
          </w:tcPr>
          <w:p w14:paraId="5D6819AF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Times New Roman"/>
                <w:color w:val="auto"/>
              </w:rPr>
              <w:t>O(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1)</w:t>
            </w:r>
          </w:p>
        </w:tc>
        <w:tc>
          <w:tcPr>
            <w:tcW w:w="1418" w:type="dxa"/>
            <w:shd w:val="clear" w:color="auto" w:fill="C5E0B3"/>
          </w:tcPr>
          <w:p w14:paraId="7DAE31DA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Times New Roman"/>
                <w:color w:val="auto"/>
              </w:rPr>
              <w:t>O(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log n)</w:t>
            </w:r>
          </w:p>
        </w:tc>
        <w:tc>
          <w:tcPr>
            <w:tcW w:w="1559" w:type="dxa"/>
            <w:shd w:val="clear" w:color="auto" w:fill="C5E0B3"/>
          </w:tcPr>
          <w:p w14:paraId="1EBB6BE3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Times New Roman"/>
                <w:color w:val="auto"/>
              </w:rPr>
              <w:t>O(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log n)</w:t>
            </w:r>
          </w:p>
        </w:tc>
      </w:tr>
      <w:tr w:rsidR="00934E65" w:rsidRPr="00934E65" w14:paraId="0869506A" w14:textId="77777777" w:rsidTr="00934E65">
        <w:tc>
          <w:tcPr>
            <w:tcW w:w="3256" w:type="dxa"/>
          </w:tcPr>
          <w:p w14:paraId="41144F38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Binary search tree</w:t>
            </w:r>
          </w:p>
        </w:tc>
        <w:tc>
          <w:tcPr>
            <w:tcW w:w="1417" w:type="dxa"/>
            <w:shd w:val="clear" w:color="auto" w:fill="70AD47"/>
          </w:tcPr>
          <w:p w14:paraId="432FF3BB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Times New Roman"/>
                <w:color w:val="auto"/>
              </w:rPr>
              <w:t>O(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1)</w:t>
            </w:r>
          </w:p>
        </w:tc>
        <w:tc>
          <w:tcPr>
            <w:tcW w:w="1418" w:type="dxa"/>
            <w:shd w:val="clear" w:color="auto" w:fill="C5E0B3"/>
          </w:tcPr>
          <w:p w14:paraId="21A6255A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Times New Roman"/>
                <w:color w:val="auto"/>
              </w:rPr>
              <w:t>O(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log n)</w:t>
            </w:r>
          </w:p>
        </w:tc>
        <w:tc>
          <w:tcPr>
            <w:tcW w:w="1559" w:type="dxa"/>
            <w:shd w:val="clear" w:color="auto" w:fill="FFC000"/>
          </w:tcPr>
          <w:p w14:paraId="7DF3AE0E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O(n)</w:t>
            </w:r>
          </w:p>
        </w:tc>
      </w:tr>
      <w:tr w:rsidR="00934E65" w:rsidRPr="00934E65" w14:paraId="76A04ED8" w14:textId="77777777" w:rsidTr="00934E65">
        <w:tc>
          <w:tcPr>
            <w:tcW w:w="3256" w:type="dxa"/>
          </w:tcPr>
          <w:p w14:paraId="4B3EB9C4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Hashing</w:t>
            </w:r>
          </w:p>
        </w:tc>
        <w:tc>
          <w:tcPr>
            <w:tcW w:w="1417" w:type="dxa"/>
            <w:shd w:val="clear" w:color="auto" w:fill="70AD47"/>
          </w:tcPr>
          <w:p w14:paraId="40696414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Times New Roman"/>
                <w:color w:val="auto"/>
              </w:rPr>
              <w:t>O(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1)</w:t>
            </w:r>
          </w:p>
        </w:tc>
        <w:tc>
          <w:tcPr>
            <w:tcW w:w="1418" w:type="dxa"/>
            <w:shd w:val="clear" w:color="auto" w:fill="70AD47"/>
          </w:tcPr>
          <w:p w14:paraId="26311EDF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Times New Roman"/>
                <w:color w:val="auto"/>
              </w:rPr>
              <w:t>O(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1)</w:t>
            </w:r>
          </w:p>
        </w:tc>
        <w:tc>
          <w:tcPr>
            <w:tcW w:w="1559" w:type="dxa"/>
            <w:shd w:val="clear" w:color="auto" w:fill="FFC000"/>
          </w:tcPr>
          <w:p w14:paraId="457A0F0D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O(n)</w:t>
            </w:r>
          </w:p>
        </w:tc>
      </w:tr>
      <w:tr w:rsidR="00934E65" w:rsidRPr="00934E65" w14:paraId="48A0E887" w14:textId="77777777" w:rsidTr="00934E65">
        <w:trPr>
          <w:trHeight w:val="17"/>
        </w:trPr>
        <w:tc>
          <w:tcPr>
            <w:tcW w:w="3256" w:type="dxa"/>
          </w:tcPr>
          <w:p w14:paraId="7EFDAE99" w14:textId="48FCB77B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 xml:space="preserve">Breadth/Depth first </w:t>
            </w:r>
            <w:r>
              <w:rPr>
                <w:rFonts w:ascii="Calibri" w:eastAsia="Calibri" w:hAnsi="Calibri" w:cs="Times New Roman"/>
                <w:color w:val="auto"/>
              </w:rPr>
              <w:t>search</w:t>
            </w:r>
          </w:p>
        </w:tc>
        <w:tc>
          <w:tcPr>
            <w:tcW w:w="1417" w:type="dxa"/>
            <w:shd w:val="clear" w:color="auto" w:fill="70AD47"/>
          </w:tcPr>
          <w:p w14:paraId="652026C8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Times New Roman"/>
                <w:color w:val="auto"/>
              </w:rPr>
              <w:t>O(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1)</w:t>
            </w:r>
          </w:p>
        </w:tc>
        <w:tc>
          <w:tcPr>
            <w:tcW w:w="1418" w:type="dxa"/>
            <w:shd w:val="clear" w:color="auto" w:fill="FFC000"/>
          </w:tcPr>
          <w:p w14:paraId="1D7CA298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O(V+E)</w:t>
            </w:r>
            <w:r w:rsidRPr="00934E65">
              <w:rPr>
                <w:rFonts w:ascii="Calibri" w:eastAsia="Calibri" w:hAnsi="Calibri" w:cs="Times New Roman"/>
                <w:color w:val="auto"/>
              </w:rPr>
              <w:br/>
              <w:t>No. vertices + No. edges</w:t>
            </w:r>
          </w:p>
        </w:tc>
        <w:tc>
          <w:tcPr>
            <w:tcW w:w="1559" w:type="dxa"/>
            <w:shd w:val="clear" w:color="auto" w:fill="FF6699"/>
          </w:tcPr>
          <w:p w14:paraId="51767630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O(V</w:t>
            </w:r>
            <w:r w:rsidRPr="00934E65">
              <w:rPr>
                <w:rFonts w:ascii="Calibri" w:eastAsia="Calibri" w:hAnsi="Calibri" w:cs="Times New Roman"/>
                <w:color w:val="auto"/>
                <w:vertAlign w:val="superscript"/>
              </w:rPr>
              <w:t>2</w:t>
            </w:r>
            <w:r w:rsidRPr="00934E65">
              <w:rPr>
                <w:rFonts w:ascii="Calibri" w:eastAsia="Calibri" w:hAnsi="Calibri" w:cs="Times New Roman"/>
                <w:color w:val="auto"/>
              </w:rPr>
              <w:t>)</w:t>
            </w:r>
          </w:p>
        </w:tc>
      </w:tr>
    </w:tbl>
    <w:p w14:paraId="2C8ADD40" w14:textId="77777777" w:rsidR="00934E65" w:rsidRPr="00934E65" w:rsidRDefault="00934E65" w:rsidP="00934E65">
      <w:pPr>
        <w:rPr>
          <w:sz w:val="2"/>
          <w:szCs w:val="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53"/>
        <w:gridCol w:w="1451"/>
        <w:gridCol w:w="1451"/>
        <w:gridCol w:w="1451"/>
        <w:gridCol w:w="1544"/>
      </w:tblGrid>
      <w:tr w:rsidR="00934E65" w:rsidRPr="00934E65" w14:paraId="558958D1" w14:textId="77777777" w:rsidTr="00934E65">
        <w:tc>
          <w:tcPr>
            <w:tcW w:w="1753" w:type="dxa"/>
            <w:vMerge w:val="restart"/>
          </w:tcPr>
          <w:p w14:paraId="7358493C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b/>
                <w:color w:val="auto"/>
              </w:rPr>
              <w:t>Sorting algorithms</w:t>
            </w:r>
          </w:p>
        </w:tc>
        <w:tc>
          <w:tcPr>
            <w:tcW w:w="4353" w:type="dxa"/>
            <w:gridSpan w:val="3"/>
            <w:vAlign w:val="center"/>
          </w:tcPr>
          <w:p w14:paraId="1CFE6DCC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  <w:r w:rsidRPr="00934E65">
              <w:rPr>
                <w:rFonts w:ascii="Calibri" w:eastAsia="Calibri" w:hAnsi="Calibri" w:cs="Times New Roman"/>
                <w:b/>
                <w:color w:val="auto"/>
              </w:rPr>
              <w:t>Time complexity</w:t>
            </w:r>
          </w:p>
        </w:tc>
        <w:tc>
          <w:tcPr>
            <w:tcW w:w="1544" w:type="dxa"/>
            <w:vMerge w:val="restart"/>
            <w:vAlign w:val="center"/>
          </w:tcPr>
          <w:p w14:paraId="67C6ED45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  <w:r w:rsidRPr="00934E65">
              <w:rPr>
                <w:rFonts w:ascii="Calibri" w:eastAsia="Calibri" w:hAnsi="Calibri" w:cs="Times New Roman"/>
                <w:b/>
                <w:color w:val="auto"/>
              </w:rPr>
              <w:t>Space complexity</w:t>
            </w:r>
          </w:p>
        </w:tc>
      </w:tr>
      <w:tr w:rsidR="00934E65" w:rsidRPr="00934E65" w14:paraId="04F11EA5" w14:textId="77777777" w:rsidTr="00934E65">
        <w:tc>
          <w:tcPr>
            <w:tcW w:w="1753" w:type="dxa"/>
            <w:vMerge/>
          </w:tcPr>
          <w:p w14:paraId="11212138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451" w:type="dxa"/>
            <w:vAlign w:val="center"/>
          </w:tcPr>
          <w:p w14:paraId="3F042C46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  <w:r w:rsidRPr="00934E65">
              <w:rPr>
                <w:rFonts w:ascii="Calibri" w:eastAsia="Calibri" w:hAnsi="Calibri" w:cs="Times New Roman"/>
                <w:b/>
                <w:color w:val="auto"/>
              </w:rPr>
              <w:t>Best</w:t>
            </w:r>
          </w:p>
        </w:tc>
        <w:tc>
          <w:tcPr>
            <w:tcW w:w="1451" w:type="dxa"/>
            <w:vAlign w:val="center"/>
          </w:tcPr>
          <w:p w14:paraId="1E23457C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  <w:r w:rsidRPr="00934E65">
              <w:rPr>
                <w:rFonts w:ascii="Calibri" w:eastAsia="Calibri" w:hAnsi="Calibri" w:cs="Times New Roman"/>
                <w:b/>
                <w:color w:val="auto"/>
              </w:rPr>
              <w:t>Average</w:t>
            </w:r>
          </w:p>
        </w:tc>
        <w:tc>
          <w:tcPr>
            <w:tcW w:w="1451" w:type="dxa"/>
            <w:vAlign w:val="center"/>
          </w:tcPr>
          <w:p w14:paraId="4A2D6789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  <w:r w:rsidRPr="00934E65">
              <w:rPr>
                <w:rFonts w:ascii="Calibri" w:eastAsia="Calibri" w:hAnsi="Calibri" w:cs="Times New Roman"/>
                <w:b/>
                <w:color w:val="auto"/>
              </w:rPr>
              <w:t>Worst</w:t>
            </w:r>
          </w:p>
        </w:tc>
        <w:tc>
          <w:tcPr>
            <w:tcW w:w="1544" w:type="dxa"/>
            <w:vMerge/>
            <w:vAlign w:val="center"/>
          </w:tcPr>
          <w:p w14:paraId="4AE9C32B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</w:p>
        </w:tc>
      </w:tr>
      <w:tr w:rsidR="00934E65" w:rsidRPr="00934E65" w14:paraId="7D8AFDF7" w14:textId="77777777" w:rsidTr="00934E65">
        <w:tc>
          <w:tcPr>
            <w:tcW w:w="1753" w:type="dxa"/>
          </w:tcPr>
          <w:p w14:paraId="31314123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Bubble sort</w:t>
            </w:r>
          </w:p>
        </w:tc>
        <w:tc>
          <w:tcPr>
            <w:tcW w:w="1451" w:type="dxa"/>
            <w:shd w:val="clear" w:color="auto" w:fill="FFC000"/>
          </w:tcPr>
          <w:p w14:paraId="499CA119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Calibri"/>
                <w:color w:val="auto"/>
              </w:rPr>
              <w:t>O(n)</w:t>
            </w:r>
          </w:p>
        </w:tc>
        <w:tc>
          <w:tcPr>
            <w:tcW w:w="1451" w:type="dxa"/>
            <w:shd w:val="clear" w:color="auto" w:fill="FF6699"/>
          </w:tcPr>
          <w:p w14:paraId="18DD1D91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O(n</w:t>
            </w:r>
            <w:r w:rsidRPr="00934E65">
              <w:rPr>
                <w:rFonts w:ascii="Calibri" w:eastAsia="Calibri" w:hAnsi="Calibri" w:cs="Times New Roman"/>
                <w:color w:val="auto"/>
                <w:vertAlign w:val="superscript"/>
              </w:rPr>
              <w:t>2</w:t>
            </w:r>
            <w:r w:rsidRPr="00934E65">
              <w:rPr>
                <w:rFonts w:ascii="Calibri" w:eastAsia="Calibri" w:hAnsi="Calibri" w:cs="Times New Roman"/>
                <w:color w:val="auto"/>
              </w:rPr>
              <w:t>)</w:t>
            </w:r>
          </w:p>
        </w:tc>
        <w:tc>
          <w:tcPr>
            <w:tcW w:w="1451" w:type="dxa"/>
            <w:shd w:val="clear" w:color="auto" w:fill="FF6699"/>
          </w:tcPr>
          <w:p w14:paraId="75C40336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O(n</w:t>
            </w:r>
            <w:r w:rsidRPr="00934E65">
              <w:rPr>
                <w:rFonts w:ascii="Calibri" w:eastAsia="Calibri" w:hAnsi="Calibri" w:cs="Times New Roman"/>
                <w:color w:val="auto"/>
                <w:vertAlign w:val="superscript"/>
              </w:rPr>
              <w:t>2</w:t>
            </w:r>
            <w:r w:rsidRPr="00934E65">
              <w:rPr>
                <w:rFonts w:ascii="Calibri" w:eastAsia="Calibri" w:hAnsi="Calibri" w:cs="Times New Roman"/>
                <w:color w:val="auto"/>
              </w:rPr>
              <w:t>)</w:t>
            </w:r>
          </w:p>
        </w:tc>
        <w:tc>
          <w:tcPr>
            <w:tcW w:w="1544" w:type="dxa"/>
            <w:shd w:val="clear" w:color="auto" w:fill="70AD47"/>
          </w:tcPr>
          <w:p w14:paraId="7BBC3004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Times New Roman"/>
                <w:color w:val="auto"/>
              </w:rPr>
              <w:t>O(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1)</w:t>
            </w:r>
          </w:p>
        </w:tc>
      </w:tr>
      <w:tr w:rsidR="00934E65" w:rsidRPr="00934E65" w14:paraId="18E97BD6" w14:textId="77777777" w:rsidTr="00934E65">
        <w:tc>
          <w:tcPr>
            <w:tcW w:w="1753" w:type="dxa"/>
          </w:tcPr>
          <w:p w14:paraId="583DD7F4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Insertion sort</w:t>
            </w:r>
          </w:p>
        </w:tc>
        <w:tc>
          <w:tcPr>
            <w:tcW w:w="1451" w:type="dxa"/>
            <w:shd w:val="clear" w:color="auto" w:fill="FFC000"/>
          </w:tcPr>
          <w:p w14:paraId="579282C8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Calibri"/>
                <w:color w:val="auto"/>
              </w:rPr>
              <w:t>O(n)</w:t>
            </w:r>
          </w:p>
        </w:tc>
        <w:tc>
          <w:tcPr>
            <w:tcW w:w="1451" w:type="dxa"/>
            <w:shd w:val="clear" w:color="auto" w:fill="FF6699"/>
          </w:tcPr>
          <w:p w14:paraId="2AB01603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O(n</w:t>
            </w:r>
            <w:r w:rsidRPr="00934E65">
              <w:rPr>
                <w:rFonts w:ascii="Calibri" w:eastAsia="Calibri" w:hAnsi="Calibri" w:cs="Times New Roman"/>
                <w:color w:val="auto"/>
                <w:vertAlign w:val="superscript"/>
              </w:rPr>
              <w:t>2</w:t>
            </w:r>
            <w:r w:rsidRPr="00934E65">
              <w:rPr>
                <w:rFonts w:ascii="Calibri" w:eastAsia="Calibri" w:hAnsi="Calibri" w:cs="Times New Roman"/>
                <w:color w:val="auto"/>
              </w:rPr>
              <w:t>)</w:t>
            </w:r>
          </w:p>
        </w:tc>
        <w:tc>
          <w:tcPr>
            <w:tcW w:w="1451" w:type="dxa"/>
            <w:shd w:val="clear" w:color="auto" w:fill="FF6699"/>
          </w:tcPr>
          <w:p w14:paraId="40494562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O(n</w:t>
            </w:r>
            <w:r w:rsidRPr="00934E65">
              <w:rPr>
                <w:rFonts w:ascii="Calibri" w:eastAsia="Calibri" w:hAnsi="Calibri" w:cs="Times New Roman"/>
                <w:color w:val="auto"/>
                <w:vertAlign w:val="superscript"/>
              </w:rPr>
              <w:t>2</w:t>
            </w:r>
            <w:r w:rsidRPr="00934E65">
              <w:rPr>
                <w:rFonts w:ascii="Calibri" w:eastAsia="Calibri" w:hAnsi="Calibri" w:cs="Times New Roman"/>
                <w:color w:val="auto"/>
              </w:rPr>
              <w:t>)</w:t>
            </w:r>
          </w:p>
        </w:tc>
        <w:tc>
          <w:tcPr>
            <w:tcW w:w="1544" w:type="dxa"/>
            <w:shd w:val="clear" w:color="auto" w:fill="70AD47"/>
          </w:tcPr>
          <w:p w14:paraId="55F7A7B4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Times New Roman"/>
                <w:color w:val="auto"/>
              </w:rPr>
              <w:t>O(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1)</w:t>
            </w:r>
          </w:p>
        </w:tc>
      </w:tr>
      <w:tr w:rsidR="00934E65" w:rsidRPr="00934E65" w14:paraId="073F4712" w14:textId="77777777" w:rsidTr="00934E65">
        <w:tc>
          <w:tcPr>
            <w:tcW w:w="1753" w:type="dxa"/>
          </w:tcPr>
          <w:p w14:paraId="5040733E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Merge sort</w:t>
            </w:r>
          </w:p>
        </w:tc>
        <w:tc>
          <w:tcPr>
            <w:tcW w:w="1451" w:type="dxa"/>
            <w:shd w:val="clear" w:color="auto" w:fill="ED7D31"/>
          </w:tcPr>
          <w:p w14:paraId="5391FBB2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Calibri"/>
                <w:color w:val="auto"/>
              </w:rPr>
              <w:t>O</w:t>
            </w:r>
            <w:r w:rsidRPr="00934E65">
              <w:rPr>
                <w:rFonts w:ascii="Calibri" w:eastAsia="Calibri" w:hAnsi="Calibri" w:cs="Times New Roman"/>
                <w:color w:val="auto"/>
              </w:rPr>
              <w:t>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n log n)</w:t>
            </w:r>
          </w:p>
        </w:tc>
        <w:tc>
          <w:tcPr>
            <w:tcW w:w="1451" w:type="dxa"/>
            <w:shd w:val="clear" w:color="auto" w:fill="ED7D31"/>
          </w:tcPr>
          <w:p w14:paraId="2271C444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Times New Roman"/>
                <w:color w:val="auto"/>
              </w:rPr>
              <w:t>O(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n log n)</w:t>
            </w:r>
          </w:p>
        </w:tc>
        <w:tc>
          <w:tcPr>
            <w:tcW w:w="1451" w:type="dxa"/>
            <w:shd w:val="clear" w:color="auto" w:fill="ED7D31"/>
          </w:tcPr>
          <w:p w14:paraId="01832E10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Times New Roman"/>
                <w:color w:val="auto"/>
              </w:rPr>
              <w:t>O(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n log n)</w:t>
            </w:r>
          </w:p>
        </w:tc>
        <w:tc>
          <w:tcPr>
            <w:tcW w:w="1544" w:type="dxa"/>
            <w:shd w:val="clear" w:color="auto" w:fill="FFC000"/>
          </w:tcPr>
          <w:p w14:paraId="208AC89F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O(n)</w:t>
            </w:r>
          </w:p>
        </w:tc>
      </w:tr>
      <w:tr w:rsidR="00934E65" w:rsidRPr="00934E65" w14:paraId="2B2A7465" w14:textId="77777777" w:rsidTr="00934E65">
        <w:tc>
          <w:tcPr>
            <w:tcW w:w="1753" w:type="dxa"/>
          </w:tcPr>
          <w:p w14:paraId="21962B36" w14:textId="77777777" w:rsidR="00934E65" w:rsidRPr="00934E65" w:rsidRDefault="00934E65" w:rsidP="00934E65">
            <w:pPr>
              <w:spacing w:before="0" w:after="0" w:line="240" w:lineRule="auto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Quick sort</w:t>
            </w:r>
          </w:p>
        </w:tc>
        <w:tc>
          <w:tcPr>
            <w:tcW w:w="1451" w:type="dxa"/>
            <w:shd w:val="clear" w:color="auto" w:fill="ED7D31"/>
          </w:tcPr>
          <w:p w14:paraId="19047227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Calibri"/>
                <w:color w:val="auto"/>
              </w:rPr>
              <w:t>O</w:t>
            </w:r>
            <w:r w:rsidRPr="00934E65">
              <w:rPr>
                <w:rFonts w:ascii="Calibri" w:eastAsia="Calibri" w:hAnsi="Calibri" w:cs="Times New Roman"/>
                <w:color w:val="auto"/>
              </w:rPr>
              <w:t>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n log n)</w:t>
            </w:r>
          </w:p>
        </w:tc>
        <w:tc>
          <w:tcPr>
            <w:tcW w:w="1451" w:type="dxa"/>
            <w:shd w:val="clear" w:color="auto" w:fill="ED7D31"/>
          </w:tcPr>
          <w:p w14:paraId="5A9BEE7D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Times New Roman"/>
                <w:color w:val="auto"/>
              </w:rPr>
              <w:t>O(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n log n)</w:t>
            </w:r>
          </w:p>
        </w:tc>
        <w:tc>
          <w:tcPr>
            <w:tcW w:w="1451" w:type="dxa"/>
            <w:shd w:val="clear" w:color="auto" w:fill="FF6699"/>
          </w:tcPr>
          <w:p w14:paraId="2B1908F7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934E65">
              <w:rPr>
                <w:rFonts w:ascii="Calibri" w:eastAsia="Calibri" w:hAnsi="Calibri" w:cs="Times New Roman"/>
                <w:color w:val="auto"/>
              </w:rPr>
              <w:t>O(n</w:t>
            </w:r>
            <w:r w:rsidRPr="00934E65">
              <w:rPr>
                <w:rFonts w:ascii="Calibri" w:eastAsia="Calibri" w:hAnsi="Calibri" w:cs="Times New Roman"/>
                <w:color w:val="auto"/>
                <w:vertAlign w:val="superscript"/>
              </w:rPr>
              <w:t>2</w:t>
            </w:r>
            <w:r w:rsidRPr="00934E65">
              <w:rPr>
                <w:rFonts w:ascii="Calibri" w:eastAsia="Calibri" w:hAnsi="Calibri" w:cs="Times New Roman"/>
                <w:color w:val="auto"/>
              </w:rPr>
              <w:t>)</w:t>
            </w:r>
          </w:p>
        </w:tc>
        <w:tc>
          <w:tcPr>
            <w:tcW w:w="1544" w:type="dxa"/>
            <w:shd w:val="clear" w:color="auto" w:fill="C5E0B3"/>
          </w:tcPr>
          <w:p w14:paraId="7A79BBE7" w14:textId="77777777" w:rsidR="00934E65" w:rsidRPr="00934E65" w:rsidRDefault="00934E65" w:rsidP="00934E65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proofErr w:type="gramStart"/>
            <w:r w:rsidRPr="00934E65">
              <w:rPr>
                <w:rFonts w:ascii="Calibri" w:eastAsia="Calibri" w:hAnsi="Calibri" w:cs="Times New Roman"/>
                <w:color w:val="auto"/>
              </w:rPr>
              <w:t>O(</w:t>
            </w:r>
            <w:proofErr w:type="gramEnd"/>
            <w:r w:rsidRPr="00934E65">
              <w:rPr>
                <w:rFonts w:ascii="Calibri" w:eastAsia="Calibri" w:hAnsi="Calibri" w:cs="Times New Roman"/>
                <w:color w:val="auto"/>
              </w:rPr>
              <w:t>log n)</w:t>
            </w:r>
          </w:p>
        </w:tc>
      </w:tr>
    </w:tbl>
    <w:p w14:paraId="6FD45688" w14:textId="77777777" w:rsidR="00934E65" w:rsidRPr="00264E0A" w:rsidRDefault="00934E65" w:rsidP="00934E65"/>
    <w:sectPr w:rsidR="00934E65" w:rsidRPr="00264E0A" w:rsidSect="00934E65">
      <w:footerReference w:type="default" r:id="rId11"/>
      <w:footerReference w:type="first" r:id="rId12"/>
      <w:pgSz w:w="16838" w:h="11906" w:orient="landscape" w:code="9"/>
      <w:pgMar w:top="567" w:right="720" w:bottom="567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9F59" w14:textId="77777777" w:rsidR="00B37923" w:rsidRDefault="00B37923" w:rsidP="009177DC">
      <w:r>
        <w:separator/>
      </w:r>
    </w:p>
    <w:p w14:paraId="7FA113D6" w14:textId="77777777" w:rsidR="00B37923" w:rsidRDefault="00B37923" w:rsidP="009177DC"/>
    <w:p w14:paraId="6182F858" w14:textId="77777777" w:rsidR="00B37923" w:rsidRDefault="00B37923" w:rsidP="009177DC"/>
    <w:p w14:paraId="787E2EB1" w14:textId="77777777" w:rsidR="00B37923" w:rsidRDefault="00B37923" w:rsidP="009177DC"/>
  </w:endnote>
  <w:endnote w:type="continuationSeparator" w:id="0">
    <w:p w14:paraId="6B9310BE" w14:textId="77777777" w:rsidR="00B37923" w:rsidRDefault="00B37923" w:rsidP="009177DC">
      <w:r>
        <w:continuationSeparator/>
      </w:r>
    </w:p>
    <w:p w14:paraId="03F63F44" w14:textId="77777777" w:rsidR="00B37923" w:rsidRDefault="00B37923" w:rsidP="009177DC"/>
    <w:p w14:paraId="18E5B918" w14:textId="77777777" w:rsidR="00B37923" w:rsidRDefault="00B37923" w:rsidP="009177DC"/>
    <w:p w14:paraId="3FFA99B2" w14:textId="77777777" w:rsidR="00B37923" w:rsidRDefault="00B37923" w:rsidP="00917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B459" w14:textId="210F9C2F" w:rsidR="006818EC" w:rsidRPr="009B5071" w:rsidRDefault="006818EC" w:rsidP="006818EC">
    <w:pPr>
      <w:pStyle w:val="PageNumber1"/>
    </w:pPr>
    <w:r w:rsidRPr="009B507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D4118D" wp14:editId="3F9FD653">
              <wp:simplePos x="0" y="0"/>
              <wp:positionH relativeFrom="column">
                <wp:posOffset>-47625</wp:posOffset>
              </wp:positionH>
              <wp:positionV relativeFrom="page">
                <wp:posOffset>6596380</wp:posOffset>
              </wp:positionV>
              <wp:extent cx="1506855" cy="449580"/>
              <wp:effectExtent l="0" t="0" r="0" b="762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6855" cy="449580"/>
                        <a:chOff x="0" y="0"/>
                        <a:chExt cx="1506855" cy="449580"/>
                      </a:xfrm>
                    </wpg:grpSpPr>
                    <pic:pic xmlns:pic="http://schemas.openxmlformats.org/drawingml/2006/picture">
                      <pic:nvPicPr>
                        <pic:cNvPr id="27" name="Picture 27">
                          <a:extLst>
                            <a:ext uri="{FF2B5EF4-FFF2-40B4-BE49-F238E27FC236}">
                              <a16:creationId xmlns:a16="http://schemas.microsoft.com/office/drawing/2014/main" id="{92FD1DE0-29AC-4A4B-92A5-2FAA2A9D3965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419100" cy="4191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Rectangle 26"/>
                      <wps:cNvSpPr/>
                      <wps:spPr>
                        <a:xfrm>
                          <a:off x="400050" y="0"/>
                          <a:ext cx="1106805" cy="449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39D412" w14:textId="77777777" w:rsidR="006818EC" w:rsidRPr="00312E65" w:rsidRDefault="006818EC" w:rsidP="006818EC">
                            <w:pPr>
                              <w:rPr>
                                <w:rFonts w:ascii="Century Gothic" w:hAnsi="Century Gothic"/>
                                <w:color w:val="548235"/>
                              </w:rPr>
                            </w:pPr>
                            <w:r w:rsidRPr="00312E65">
                              <w:rPr>
                                <w:rFonts w:ascii="Century Gothic" w:hAnsi="Century Gothic"/>
                                <w:color w:val="548235"/>
                              </w:rPr>
                              <w:t>Craig’n’Dave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D4118D" id="Group 28" o:spid="_x0000_s1026" style="position:absolute;left:0;text-align:left;margin-left:-3.75pt;margin-top:519.4pt;width:118.65pt;height:35.4pt;z-index:251659264;mso-position-vertical-relative:page" coordsize="15068,4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top:190;width:419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">
                <v:imagedata r:id="rId2" o:title=""/>
              </v:shape>
              <v:rect id="Rectangle 26" o:spid="_x0000_s1028" style="position:absolute;left:4000;width:11068;height:4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" filled="f" stroked="f">
                <v:textbox style="mso-fit-shape-to-text:t">
                  <w:txbxContent>
                    <w:p w14:paraId="6439D412" w14:textId="77777777" w:rsidR="006818EC" w:rsidRPr="00312E65" w:rsidRDefault="006818EC" w:rsidP="006818EC">
                      <w:pPr>
                        <w:rPr>
                          <w:rFonts w:ascii="Century Gothic" w:hAnsi="Century Gothic"/>
                          <w:color w:val="548235"/>
                        </w:rPr>
                      </w:pPr>
                      <w:r w:rsidRPr="00312E65">
                        <w:rPr>
                          <w:rFonts w:ascii="Century Gothic" w:hAnsi="Century Gothic"/>
                          <w:color w:val="548235"/>
                        </w:rPr>
                        <w:t>Craig’n’Dave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>
      <w:tab/>
    </w:r>
    <w:r w:rsidRPr="009B5071">
      <w:fldChar w:fldCharType="begin"/>
    </w:r>
    <w:r w:rsidRPr="009B5071">
      <w:instrText xml:space="preserve"> PAGE  \* Arabic  \* MERGEFORMAT </w:instrText>
    </w:r>
    <w:r w:rsidRPr="009B5071">
      <w:fldChar w:fldCharType="separate"/>
    </w:r>
    <w:r>
      <w:t>1</w:t>
    </w:r>
    <w:r w:rsidRPr="009B5071">
      <w:fldChar w:fldCharType="end"/>
    </w:r>
  </w:p>
  <w:p w14:paraId="3E636D76" w14:textId="4EDAAB02" w:rsidR="00A84146" w:rsidRDefault="00A84146" w:rsidP="006818EC">
    <w:pPr>
      <w:pStyle w:val="PageNumber1"/>
      <w:tabs>
        <w:tab w:val="left" w:pos="465"/>
        <w:tab w:val="right" w:pos="15398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969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2426671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B9CCEAA" w14:textId="77777777" w:rsidR="002E78D7" w:rsidRDefault="002E78D7" w:rsidP="009177DC">
            <w:pPr>
              <w:pStyle w:val="Footer"/>
            </w:pPr>
            <w:r w:rsidRPr="002135FB">
              <w:t>January 24, 20</w:t>
            </w:r>
            <w:r>
              <w:t>XX</w:t>
            </w:r>
            <w:r w:rsidRPr="002135FB">
              <w:rPr>
                <w:lang w:val="ru-RU"/>
              </w:rPr>
              <w:t xml:space="preserve">  </w:t>
            </w:r>
            <w:r>
              <w:t xml:space="preserve">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</w:t>
            </w:r>
            <w:r w:rsidRPr="002135FB">
              <w:t xml:space="preserve">              </w:t>
            </w:r>
            <w:r w:rsidRPr="002135FB">
              <w:fldChar w:fldCharType="begin"/>
            </w:r>
            <w:r w:rsidRPr="002135FB">
              <w:instrText xml:space="preserve"> PAGE   \* MERGEFORMAT </w:instrText>
            </w:r>
            <w:r w:rsidRPr="002135FB">
              <w:fldChar w:fldCharType="separate"/>
            </w:r>
            <w:r>
              <w:t>1</w:t>
            </w:r>
            <w:r w:rsidRPr="002135FB">
              <w:rPr>
                <w:noProof/>
              </w:rPr>
              <w:fldChar w:fldCharType="end"/>
            </w:r>
          </w:p>
        </w:sdtContent>
      </w:sdt>
      <w:p w14:paraId="19B10BA1" w14:textId="77777777" w:rsidR="002E78D7" w:rsidRDefault="00000000" w:rsidP="009177DC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9828" w14:textId="77777777" w:rsidR="00B37923" w:rsidRDefault="00B37923" w:rsidP="009177DC">
      <w:r>
        <w:separator/>
      </w:r>
    </w:p>
    <w:p w14:paraId="2330E284" w14:textId="77777777" w:rsidR="00B37923" w:rsidRDefault="00B37923" w:rsidP="009177DC"/>
    <w:p w14:paraId="256EAD55" w14:textId="77777777" w:rsidR="00B37923" w:rsidRDefault="00B37923" w:rsidP="009177DC"/>
    <w:p w14:paraId="21FC6561" w14:textId="77777777" w:rsidR="00B37923" w:rsidRDefault="00B37923" w:rsidP="009177DC"/>
  </w:footnote>
  <w:footnote w:type="continuationSeparator" w:id="0">
    <w:p w14:paraId="63D6076E" w14:textId="77777777" w:rsidR="00B37923" w:rsidRDefault="00B37923" w:rsidP="009177DC">
      <w:r>
        <w:continuationSeparator/>
      </w:r>
    </w:p>
    <w:p w14:paraId="24E7EE4A" w14:textId="77777777" w:rsidR="00B37923" w:rsidRDefault="00B37923" w:rsidP="009177DC"/>
    <w:p w14:paraId="70AD52DD" w14:textId="77777777" w:rsidR="00B37923" w:rsidRDefault="00B37923" w:rsidP="009177DC"/>
    <w:p w14:paraId="4450DB26" w14:textId="77777777" w:rsidR="00B37923" w:rsidRDefault="00B37923" w:rsidP="009177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B8E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663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60E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900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624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07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823554" w:themeColor="accent2"/>
      </w:rPr>
    </w:lvl>
  </w:abstractNum>
  <w:abstractNum w:abstractNumId="8" w15:restartNumberingAfterBreak="0">
    <w:nsid w:val="010675B0"/>
    <w:multiLevelType w:val="hybridMultilevel"/>
    <w:tmpl w:val="442A5648"/>
    <w:lvl w:ilvl="0" w:tplc="A494686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823554" w:themeColor="accent2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823554" w:themeColor="accent2"/>
        <w:u w:color="A5A5A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B5652"/>
    <w:multiLevelType w:val="hybridMultilevel"/>
    <w:tmpl w:val="AF20D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41E5C"/>
    <w:multiLevelType w:val="hybridMultilevel"/>
    <w:tmpl w:val="BB82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56347"/>
    <w:multiLevelType w:val="hybridMultilevel"/>
    <w:tmpl w:val="B7C2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357382" w:themeColor="accent5"/>
        <w:u w:color="A5A5A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823554" w:themeColor="accent2"/>
        <w:u w:color="A5A5A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A277C"/>
    <w:multiLevelType w:val="hybridMultilevel"/>
    <w:tmpl w:val="EF1A6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2D4C"/>
    <w:multiLevelType w:val="hybridMultilevel"/>
    <w:tmpl w:val="F2C66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A7C8B"/>
    <w:multiLevelType w:val="hybridMultilevel"/>
    <w:tmpl w:val="605C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E2B06"/>
    <w:multiLevelType w:val="hybridMultilevel"/>
    <w:tmpl w:val="A176D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6660F"/>
    <w:multiLevelType w:val="hybridMultilevel"/>
    <w:tmpl w:val="6DEED7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571103">
    <w:abstractNumId w:val="10"/>
  </w:num>
  <w:num w:numId="2" w16cid:durableId="1932156371">
    <w:abstractNumId w:val="22"/>
  </w:num>
  <w:num w:numId="3" w16cid:durableId="704523947">
    <w:abstractNumId w:val="12"/>
  </w:num>
  <w:num w:numId="4" w16cid:durableId="1320570719">
    <w:abstractNumId w:val="9"/>
  </w:num>
  <w:num w:numId="5" w16cid:durableId="699817798">
    <w:abstractNumId w:val="15"/>
  </w:num>
  <w:num w:numId="6" w16cid:durableId="660887252">
    <w:abstractNumId w:val="8"/>
  </w:num>
  <w:num w:numId="7" w16cid:durableId="119956104">
    <w:abstractNumId w:val="16"/>
  </w:num>
  <w:num w:numId="8" w16cid:durableId="1656102382">
    <w:abstractNumId w:val="7"/>
  </w:num>
  <w:num w:numId="9" w16cid:durableId="2057967070">
    <w:abstractNumId w:val="17"/>
  </w:num>
  <w:num w:numId="10" w16cid:durableId="1173227275">
    <w:abstractNumId w:val="21"/>
  </w:num>
  <w:num w:numId="11" w16cid:durableId="1804806621">
    <w:abstractNumId w:val="13"/>
  </w:num>
  <w:num w:numId="12" w16cid:durableId="1399279611">
    <w:abstractNumId w:val="19"/>
  </w:num>
  <w:num w:numId="13" w16cid:durableId="1570531697">
    <w:abstractNumId w:val="20"/>
  </w:num>
  <w:num w:numId="14" w16cid:durableId="1772817866">
    <w:abstractNumId w:val="14"/>
  </w:num>
  <w:num w:numId="15" w16cid:durableId="1884248804">
    <w:abstractNumId w:val="18"/>
  </w:num>
  <w:num w:numId="16" w16cid:durableId="1867136577">
    <w:abstractNumId w:val="11"/>
  </w:num>
  <w:num w:numId="17" w16cid:durableId="510340117">
    <w:abstractNumId w:val="6"/>
  </w:num>
  <w:num w:numId="18" w16cid:durableId="519901034">
    <w:abstractNumId w:val="5"/>
  </w:num>
  <w:num w:numId="19" w16cid:durableId="1206337196">
    <w:abstractNumId w:val="4"/>
  </w:num>
  <w:num w:numId="20" w16cid:durableId="2013485558">
    <w:abstractNumId w:val="3"/>
  </w:num>
  <w:num w:numId="21" w16cid:durableId="442655536">
    <w:abstractNumId w:val="2"/>
  </w:num>
  <w:num w:numId="22" w16cid:durableId="74669564">
    <w:abstractNumId w:val="1"/>
  </w:num>
  <w:num w:numId="23" w16cid:durableId="142160867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70"/>
    <w:rsid w:val="0000092E"/>
    <w:rsid w:val="00003408"/>
    <w:rsid w:val="00007687"/>
    <w:rsid w:val="00012115"/>
    <w:rsid w:val="00012A83"/>
    <w:rsid w:val="000141A3"/>
    <w:rsid w:val="00017C3C"/>
    <w:rsid w:val="00021F2E"/>
    <w:rsid w:val="00026EAE"/>
    <w:rsid w:val="0003123C"/>
    <w:rsid w:val="00032A10"/>
    <w:rsid w:val="00043222"/>
    <w:rsid w:val="00043FFE"/>
    <w:rsid w:val="00044074"/>
    <w:rsid w:val="0004430C"/>
    <w:rsid w:val="00051A24"/>
    <w:rsid w:val="00054086"/>
    <w:rsid w:val="00057B2A"/>
    <w:rsid w:val="000612A6"/>
    <w:rsid w:val="00066DE2"/>
    <w:rsid w:val="00077931"/>
    <w:rsid w:val="000811A0"/>
    <w:rsid w:val="00084E91"/>
    <w:rsid w:val="000865F5"/>
    <w:rsid w:val="000900B6"/>
    <w:rsid w:val="00093E7D"/>
    <w:rsid w:val="00096BE1"/>
    <w:rsid w:val="000A649E"/>
    <w:rsid w:val="000A7626"/>
    <w:rsid w:val="000B1B5F"/>
    <w:rsid w:val="000B5DA2"/>
    <w:rsid w:val="000B6224"/>
    <w:rsid w:val="000C19AE"/>
    <w:rsid w:val="000C1C28"/>
    <w:rsid w:val="000C39F3"/>
    <w:rsid w:val="000C5872"/>
    <w:rsid w:val="000E0979"/>
    <w:rsid w:val="000E1544"/>
    <w:rsid w:val="0010010C"/>
    <w:rsid w:val="00100314"/>
    <w:rsid w:val="00113950"/>
    <w:rsid w:val="001155CE"/>
    <w:rsid w:val="00116F2D"/>
    <w:rsid w:val="001225D9"/>
    <w:rsid w:val="00124275"/>
    <w:rsid w:val="00124370"/>
    <w:rsid w:val="00126655"/>
    <w:rsid w:val="001404F8"/>
    <w:rsid w:val="00150E8F"/>
    <w:rsid w:val="00160392"/>
    <w:rsid w:val="0017088C"/>
    <w:rsid w:val="001736B9"/>
    <w:rsid w:val="00177D84"/>
    <w:rsid w:val="00186471"/>
    <w:rsid w:val="00195D2E"/>
    <w:rsid w:val="001A5429"/>
    <w:rsid w:val="001B4F16"/>
    <w:rsid w:val="001D1C22"/>
    <w:rsid w:val="001D20B9"/>
    <w:rsid w:val="001D59C9"/>
    <w:rsid w:val="001D780D"/>
    <w:rsid w:val="001E02CC"/>
    <w:rsid w:val="001E11F1"/>
    <w:rsid w:val="001E1E58"/>
    <w:rsid w:val="001F4100"/>
    <w:rsid w:val="00202570"/>
    <w:rsid w:val="00203A04"/>
    <w:rsid w:val="00206719"/>
    <w:rsid w:val="00212B83"/>
    <w:rsid w:val="00214F45"/>
    <w:rsid w:val="00234FE7"/>
    <w:rsid w:val="00240312"/>
    <w:rsid w:val="00240BF6"/>
    <w:rsid w:val="0024194B"/>
    <w:rsid w:val="00247B17"/>
    <w:rsid w:val="00252E4A"/>
    <w:rsid w:val="00253D14"/>
    <w:rsid w:val="002642A8"/>
    <w:rsid w:val="00264E0A"/>
    <w:rsid w:val="00281055"/>
    <w:rsid w:val="00281B07"/>
    <w:rsid w:val="00282304"/>
    <w:rsid w:val="002A12F4"/>
    <w:rsid w:val="002A137B"/>
    <w:rsid w:val="002A549A"/>
    <w:rsid w:val="002A5E67"/>
    <w:rsid w:val="002C4D4A"/>
    <w:rsid w:val="002C7FFD"/>
    <w:rsid w:val="002E7633"/>
    <w:rsid w:val="002E78D7"/>
    <w:rsid w:val="00305FE7"/>
    <w:rsid w:val="00307C92"/>
    <w:rsid w:val="0031130D"/>
    <w:rsid w:val="00312E65"/>
    <w:rsid w:val="00314A6F"/>
    <w:rsid w:val="0032008C"/>
    <w:rsid w:val="0032062D"/>
    <w:rsid w:val="0032450B"/>
    <w:rsid w:val="0032734F"/>
    <w:rsid w:val="003316FC"/>
    <w:rsid w:val="00334394"/>
    <w:rsid w:val="00344FCA"/>
    <w:rsid w:val="003472F4"/>
    <w:rsid w:val="00347AF5"/>
    <w:rsid w:val="00360F98"/>
    <w:rsid w:val="00362478"/>
    <w:rsid w:val="00374421"/>
    <w:rsid w:val="00376698"/>
    <w:rsid w:val="0038787F"/>
    <w:rsid w:val="003B5758"/>
    <w:rsid w:val="003D59A7"/>
    <w:rsid w:val="003E46FA"/>
    <w:rsid w:val="003E47E5"/>
    <w:rsid w:val="003E78A7"/>
    <w:rsid w:val="003F0714"/>
    <w:rsid w:val="003F13B0"/>
    <w:rsid w:val="003F1748"/>
    <w:rsid w:val="003F5F4A"/>
    <w:rsid w:val="004020D0"/>
    <w:rsid w:val="00403423"/>
    <w:rsid w:val="00407706"/>
    <w:rsid w:val="00413853"/>
    <w:rsid w:val="00423C21"/>
    <w:rsid w:val="004262DD"/>
    <w:rsid w:val="0042646F"/>
    <w:rsid w:val="00435096"/>
    <w:rsid w:val="004411FB"/>
    <w:rsid w:val="00443212"/>
    <w:rsid w:val="00456EBF"/>
    <w:rsid w:val="00463973"/>
    <w:rsid w:val="00481D40"/>
    <w:rsid w:val="0048577D"/>
    <w:rsid w:val="00493EC0"/>
    <w:rsid w:val="004940E3"/>
    <w:rsid w:val="00495909"/>
    <w:rsid w:val="004A0EA7"/>
    <w:rsid w:val="004B14D8"/>
    <w:rsid w:val="004B5251"/>
    <w:rsid w:val="004B558B"/>
    <w:rsid w:val="004B5779"/>
    <w:rsid w:val="004B7849"/>
    <w:rsid w:val="004C3C20"/>
    <w:rsid w:val="004C5196"/>
    <w:rsid w:val="004C6D0F"/>
    <w:rsid w:val="004C7B3E"/>
    <w:rsid w:val="004D3054"/>
    <w:rsid w:val="004E67B3"/>
    <w:rsid w:val="004E7616"/>
    <w:rsid w:val="004E7FC4"/>
    <w:rsid w:val="004F2DB1"/>
    <w:rsid w:val="00505999"/>
    <w:rsid w:val="0050619B"/>
    <w:rsid w:val="00513832"/>
    <w:rsid w:val="00526C37"/>
    <w:rsid w:val="00532988"/>
    <w:rsid w:val="00533047"/>
    <w:rsid w:val="005408D2"/>
    <w:rsid w:val="00544304"/>
    <w:rsid w:val="0054563A"/>
    <w:rsid w:val="00551B08"/>
    <w:rsid w:val="005522BF"/>
    <w:rsid w:val="00567EC0"/>
    <w:rsid w:val="00577B45"/>
    <w:rsid w:val="005919AF"/>
    <w:rsid w:val="005939B9"/>
    <w:rsid w:val="00594725"/>
    <w:rsid w:val="00595CE6"/>
    <w:rsid w:val="005A108C"/>
    <w:rsid w:val="005A20E2"/>
    <w:rsid w:val="005B3466"/>
    <w:rsid w:val="005B6A1A"/>
    <w:rsid w:val="005D2146"/>
    <w:rsid w:val="005E1F55"/>
    <w:rsid w:val="005F1470"/>
    <w:rsid w:val="005F6388"/>
    <w:rsid w:val="00602C35"/>
    <w:rsid w:val="00604D06"/>
    <w:rsid w:val="00621120"/>
    <w:rsid w:val="0062384C"/>
    <w:rsid w:val="00624910"/>
    <w:rsid w:val="00626FD8"/>
    <w:rsid w:val="006329E1"/>
    <w:rsid w:val="00633E73"/>
    <w:rsid w:val="006412ED"/>
    <w:rsid w:val="00641C66"/>
    <w:rsid w:val="00641F86"/>
    <w:rsid w:val="0065229E"/>
    <w:rsid w:val="00655308"/>
    <w:rsid w:val="00664450"/>
    <w:rsid w:val="00666B7C"/>
    <w:rsid w:val="00672D5F"/>
    <w:rsid w:val="006818EC"/>
    <w:rsid w:val="00682CAF"/>
    <w:rsid w:val="006843D9"/>
    <w:rsid w:val="006936EB"/>
    <w:rsid w:val="00695777"/>
    <w:rsid w:val="006A09A9"/>
    <w:rsid w:val="006A359E"/>
    <w:rsid w:val="006B2383"/>
    <w:rsid w:val="006C07E8"/>
    <w:rsid w:val="006C0DC6"/>
    <w:rsid w:val="006C3B80"/>
    <w:rsid w:val="006C42CF"/>
    <w:rsid w:val="006D0144"/>
    <w:rsid w:val="006D62B8"/>
    <w:rsid w:val="006E3FC8"/>
    <w:rsid w:val="006F1C41"/>
    <w:rsid w:val="006F338F"/>
    <w:rsid w:val="00700914"/>
    <w:rsid w:val="00712A13"/>
    <w:rsid w:val="007157EF"/>
    <w:rsid w:val="0071775F"/>
    <w:rsid w:val="0073193C"/>
    <w:rsid w:val="0073670F"/>
    <w:rsid w:val="00737AD8"/>
    <w:rsid w:val="00740FCE"/>
    <w:rsid w:val="007438EE"/>
    <w:rsid w:val="00743C3F"/>
    <w:rsid w:val="00746910"/>
    <w:rsid w:val="00753E67"/>
    <w:rsid w:val="00770EA0"/>
    <w:rsid w:val="00780A29"/>
    <w:rsid w:val="00793C7F"/>
    <w:rsid w:val="007956C1"/>
    <w:rsid w:val="00796A1A"/>
    <w:rsid w:val="007A78B5"/>
    <w:rsid w:val="007B17C4"/>
    <w:rsid w:val="007B1F5A"/>
    <w:rsid w:val="007B3AB6"/>
    <w:rsid w:val="007B5AFF"/>
    <w:rsid w:val="007C136F"/>
    <w:rsid w:val="007C5AF4"/>
    <w:rsid w:val="007C63E3"/>
    <w:rsid w:val="007C708A"/>
    <w:rsid w:val="007C724B"/>
    <w:rsid w:val="007D0CF6"/>
    <w:rsid w:val="007D2387"/>
    <w:rsid w:val="007D2C96"/>
    <w:rsid w:val="007D34F0"/>
    <w:rsid w:val="007D36E9"/>
    <w:rsid w:val="007D3E85"/>
    <w:rsid w:val="007D5767"/>
    <w:rsid w:val="007F1180"/>
    <w:rsid w:val="007F793B"/>
    <w:rsid w:val="00813EC8"/>
    <w:rsid w:val="008176B1"/>
    <w:rsid w:val="00817F8C"/>
    <w:rsid w:val="00824F25"/>
    <w:rsid w:val="0083428B"/>
    <w:rsid w:val="008422E6"/>
    <w:rsid w:val="008549C2"/>
    <w:rsid w:val="00857E39"/>
    <w:rsid w:val="00863B11"/>
    <w:rsid w:val="00876F99"/>
    <w:rsid w:val="008820B3"/>
    <w:rsid w:val="00885600"/>
    <w:rsid w:val="00886169"/>
    <w:rsid w:val="0089181A"/>
    <w:rsid w:val="008965F6"/>
    <w:rsid w:val="008A2B5E"/>
    <w:rsid w:val="008B4BAD"/>
    <w:rsid w:val="008B5229"/>
    <w:rsid w:val="008C1228"/>
    <w:rsid w:val="008D3386"/>
    <w:rsid w:val="008D5500"/>
    <w:rsid w:val="008E2EB8"/>
    <w:rsid w:val="008E3A18"/>
    <w:rsid w:val="008F2B69"/>
    <w:rsid w:val="008F704C"/>
    <w:rsid w:val="0090206C"/>
    <w:rsid w:val="00902998"/>
    <w:rsid w:val="0090549C"/>
    <w:rsid w:val="009078B6"/>
    <w:rsid w:val="00912C1B"/>
    <w:rsid w:val="009177DC"/>
    <w:rsid w:val="0092125E"/>
    <w:rsid w:val="00923D59"/>
    <w:rsid w:val="00924319"/>
    <w:rsid w:val="00925704"/>
    <w:rsid w:val="00934E65"/>
    <w:rsid w:val="009500FA"/>
    <w:rsid w:val="00952A7A"/>
    <w:rsid w:val="00965A10"/>
    <w:rsid w:val="00974BF8"/>
    <w:rsid w:val="00974DD3"/>
    <w:rsid w:val="009778A3"/>
    <w:rsid w:val="009844B8"/>
    <w:rsid w:val="00985742"/>
    <w:rsid w:val="009A3B33"/>
    <w:rsid w:val="009A45A0"/>
    <w:rsid w:val="009B35B5"/>
    <w:rsid w:val="009B4773"/>
    <w:rsid w:val="009C552B"/>
    <w:rsid w:val="009D2556"/>
    <w:rsid w:val="009F5B70"/>
    <w:rsid w:val="00A0257A"/>
    <w:rsid w:val="00A162A9"/>
    <w:rsid w:val="00A262CF"/>
    <w:rsid w:val="00A41799"/>
    <w:rsid w:val="00A51752"/>
    <w:rsid w:val="00A538F1"/>
    <w:rsid w:val="00A630FD"/>
    <w:rsid w:val="00A66918"/>
    <w:rsid w:val="00A73E8B"/>
    <w:rsid w:val="00A74908"/>
    <w:rsid w:val="00A74E0C"/>
    <w:rsid w:val="00A84146"/>
    <w:rsid w:val="00A91213"/>
    <w:rsid w:val="00A960DC"/>
    <w:rsid w:val="00A9737A"/>
    <w:rsid w:val="00AA29B1"/>
    <w:rsid w:val="00AA3620"/>
    <w:rsid w:val="00AA3A66"/>
    <w:rsid w:val="00AA66D7"/>
    <w:rsid w:val="00AB36B9"/>
    <w:rsid w:val="00AC01BF"/>
    <w:rsid w:val="00AC100C"/>
    <w:rsid w:val="00AC3653"/>
    <w:rsid w:val="00AC4859"/>
    <w:rsid w:val="00AC7B31"/>
    <w:rsid w:val="00AC7C5B"/>
    <w:rsid w:val="00AD3F9C"/>
    <w:rsid w:val="00AE0241"/>
    <w:rsid w:val="00AE5008"/>
    <w:rsid w:val="00B04A85"/>
    <w:rsid w:val="00B16D8A"/>
    <w:rsid w:val="00B257C6"/>
    <w:rsid w:val="00B26302"/>
    <w:rsid w:val="00B26EBE"/>
    <w:rsid w:val="00B36858"/>
    <w:rsid w:val="00B37923"/>
    <w:rsid w:val="00B37B3B"/>
    <w:rsid w:val="00B42A3D"/>
    <w:rsid w:val="00B44C47"/>
    <w:rsid w:val="00B451F3"/>
    <w:rsid w:val="00B50D15"/>
    <w:rsid w:val="00B51FDE"/>
    <w:rsid w:val="00B52670"/>
    <w:rsid w:val="00B57756"/>
    <w:rsid w:val="00B57F4F"/>
    <w:rsid w:val="00B63E70"/>
    <w:rsid w:val="00B74A29"/>
    <w:rsid w:val="00B75807"/>
    <w:rsid w:val="00B7636D"/>
    <w:rsid w:val="00B80CF1"/>
    <w:rsid w:val="00B8491C"/>
    <w:rsid w:val="00B9374F"/>
    <w:rsid w:val="00BA2A38"/>
    <w:rsid w:val="00BA31C4"/>
    <w:rsid w:val="00BA44D0"/>
    <w:rsid w:val="00BB02E6"/>
    <w:rsid w:val="00BC308F"/>
    <w:rsid w:val="00BC67C6"/>
    <w:rsid w:val="00BD0C60"/>
    <w:rsid w:val="00C17BCF"/>
    <w:rsid w:val="00C21B01"/>
    <w:rsid w:val="00C22098"/>
    <w:rsid w:val="00C221DF"/>
    <w:rsid w:val="00C24120"/>
    <w:rsid w:val="00C3246A"/>
    <w:rsid w:val="00C42ECD"/>
    <w:rsid w:val="00C446C3"/>
    <w:rsid w:val="00C46402"/>
    <w:rsid w:val="00C54605"/>
    <w:rsid w:val="00C6442F"/>
    <w:rsid w:val="00C65564"/>
    <w:rsid w:val="00C66755"/>
    <w:rsid w:val="00C939CB"/>
    <w:rsid w:val="00CA61D8"/>
    <w:rsid w:val="00CB2EE1"/>
    <w:rsid w:val="00CC2DA1"/>
    <w:rsid w:val="00CC2F99"/>
    <w:rsid w:val="00CC45EB"/>
    <w:rsid w:val="00CC514F"/>
    <w:rsid w:val="00CC5F9B"/>
    <w:rsid w:val="00CD1D98"/>
    <w:rsid w:val="00CF0586"/>
    <w:rsid w:val="00CF1267"/>
    <w:rsid w:val="00CF5D7A"/>
    <w:rsid w:val="00CF6572"/>
    <w:rsid w:val="00CF7718"/>
    <w:rsid w:val="00D0175A"/>
    <w:rsid w:val="00D0210D"/>
    <w:rsid w:val="00D13200"/>
    <w:rsid w:val="00D24B3C"/>
    <w:rsid w:val="00D26769"/>
    <w:rsid w:val="00D27AF8"/>
    <w:rsid w:val="00D309FF"/>
    <w:rsid w:val="00D314CF"/>
    <w:rsid w:val="00D61E77"/>
    <w:rsid w:val="00D6543F"/>
    <w:rsid w:val="00D712B6"/>
    <w:rsid w:val="00D74E0C"/>
    <w:rsid w:val="00D767B1"/>
    <w:rsid w:val="00D82038"/>
    <w:rsid w:val="00D83966"/>
    <w:rsid w:val="00D91D46"/>
    <w:rsid w:val="00D94688"/>
    <w:rsid w:val="00D96A64"/>
    <w:rsid w:val="00D96CD3"/>
    <w:rsid w:val="00DA05EB"/>
    <w:rsid w:val="00DA1776"/>
    <w:rsid w:val="00DA19A2"/>
    <w:rsid w:val="00DA5A0D"/>
    <w:rsid w:val="00DB4C65"/>
    <w:rsid w:val="00DB5A2E"/>
    <w:rsid w:val="00DC0528"/>
    <w:rsid w:val="00DC1104"/>
    <w:rsid w:val="00DC2470"/>
    <w:rsid w:val="00DC7466"/>
    <w:rsid w:val="00DC7E1C"/>
    <w:rsid w:val="00DD1A68"/>
    <w:rsid w:val="00DE0295"/>
    <w:rsid w:val="00DE16D8"/>
    <w:rsid w:val="00DE4AC5"/>
    <w:rsid w:val="00DE65A2"/>
    <w:rsid w:val="00DF2D14"/>
    <w:rsid w:val="00DF2DCC"/>
    <w:rsid w:val="00DF4B7A"/>
    <w:rsid w:val="00E01D0E"/>
    <w:rsid w:val="00E07F3A"/>
    <w:rsid w:val="00E15D61"/>
    <w:rsid w:val="00E16215"/>
    <w:rsid w:val="00E237E8"/>
    <w:rsid w:val="00E31650"/>
    <w:rsid w:val="00E35169"/>
    <w:rsid w:val="00E37CA0"/>
    <w:rsid w:val="00E460BB"/>
    <w:rsid w:val="00E53724"/>
    <w:rsid w:val="00E54232"/>
    <w:rsid w:val="00E552C8"/>
    <w:rsid w:val="00E56100"/>
    <w:rsid w:val="00E675C8"/>
    <w:rsid w:val="00E75006"/>
    <w:rsid w:val="00E77E53"/>
    <w:rsid w:val="00E84350"/>
    <w:rsid w:val="00E85863"/>
    <w:rsid w:val="00E862EA"/>
    <w:rsid w:val="00E87F73"/>
    <w:rsid w:val="00E90127"/>
    <w:rsid w:val="00E906B8"/>
    <w:rsid w:val="00E91AE4"/>
    <w:rsid w:val="00E921E1"/>
    <w:rsid w:val="00EA0789"/>
    <w:rsid w:val="00EA1DC7"/>
    <w:rsid w:val="00EA431D"/>
    <w:rsid w:val="00EB35A3"/>
    <w:rsid w:val="00EC01CA"/>
    <w:rsid w:val="00EC4BCD"/>
    <w:rsid w:val="00ED54F1"/>
    <w:rsid w:val="00EE1E4D"/>
    <w:rsid w:val="00EE2482"/>
    <w:rsid w:val="00EE3B1B"/>
    <w:rsid w:val="00EF0C34"/>
    <w:rsid w:val="00F063F4"/>
    <w:rsid w:val="00F24CB9"/>
    <w:rsid w:val="00F33F5E"/>
    <w:rsid w:val="00F379BC"/>
    <w:rsid w:val="00F42101"/>
    <w:rsid w:val="00F60840"/>
    <w:rsid w:val="00F75B86"/>
    <w:rsid w:val="00F76866"/>
    <w:rsid w:val="00F77933"/>
    <w:rsid w:val="00F82F27"/>
    <w:rsid w:val="00F8411A"/>
    <w:rsid w:val="00F9128E"/>
    <w:rsid w:val="00FB41F4"/>
    <w:rsid w:val="00FC1405"/>
    <w:rsid w:val="00FD4CC8"/>
    <w:rsid w:val="00FE4D55"/>
    <w:rsid w:val="00FF0913"/>
    <w:rsid w:val="00FF51A4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97A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3F"/>
    <w:pPr>
      <w:spacing w:before="120" w:after="120" w:line="288" w:lineRule="auto"/>
    </w:pPr>
    <w:rPr>
      <w:rFonts w:ascii="Calibri Light" w:hAnsi="Calibri Light" w:cs="Calibri Light"/>
      <w:color w:val="595959" w:themeColor="text1" w:themeTint="A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CE6"/>
    <w:pPr>
      <w:keepNext/>
      <w:keepLines/>
      <w:pBdr>
        <w:bottom w:val="single" w:sz="24" w:space="4" w:color="A5A5A5" w:themeColor="accent1"/>
      </w:pBdr>
      <w:spacing w:before="0" w:after="400"/>
      <w:outlineLvl w:val="0"/>
    </w:pPr>
    <w:rPr>
      <w:rFonts w:ascii="Century Gothic" w:eastAsiaTheme="majorEastAsia" w:hAnsi="Century Gothic" w:cstheme="majorBidi"/>
      <w:b/>
      <w:caps/>
      <w:color w:val="538135" w:themeColor="accent6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5229"/>
    <w:pPr>
      <w:spacing w:line="240" w:lineRule="auto"/>
      <w:outlineLvl w:val="1"/>
    </w:pPr>
    <w:rPr>
      <w:rFonts w:ascii="Century Gothic" w:hAnsi="Century Gothic"/>
      <w:b/>
      <w:color w:val="357382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177DC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824F25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8E3A18"/>
    <w:pPr>
      <w:pBdr>
        <w:top w:val="single" w:sz="8" w:space="1" w:color="E7E6E6" w:themeColor="background2"/>
      </w:pBd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E3A18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rsid w:val="00F82F27"/>
    <w:pPr>
      <w:spacing w:after="0"/>
      <w:contextualSpacing/>
      <w:jc w:val="center"/>
    </w:pPr>
    <w:rPr>
      <w:rFonts w:ascii="Century Gothic" w:eastAsiaTheme="majorEastAsia" w:hAnsi="Century Gothic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F27"/>
    <w:rPr>
      <w:rFonts w:ascii="Century Gothic" w:eastAsiaTheme="majorEastAsia" w:hAnsi="Century Gothic" w:cstheme="majorBidi"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823554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823554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95CE6"/>
    <w:rPr>
      <w:rFonts w:ascii="Century Gothic" w:eastAsiaTheme="majorEastAsia" w:hAnsi="Century Gothic" w:cstheme="majorBidi"/>
      <w:b/>
      <w:caps/>
      <w:color w:val="538135" w:themeColor="accent6" w:themeShade="BF"/>
      <w:sz w:val="44"/>
      <w:szCs w:val="32"/>
      <w:lang w:val="en-GB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rsid w:val="00281055"/>
    <w:rPr>
      <w:rFonts w:ascii="Century Gothic" w:hAnsi="Century Gothic"/>
      <w:b/>
      <w:i w:val="0"/>
      <w:color w:val="823554"/>
      <w:sz w:val="28"/>
    </w:rPr>
  </w:style>
  <w:style w:type="character" w:styleId="Emphasis">
    <w:name w:val="Emphasis"/>
    <w:uiPriority w:val="20"/>
    <w:rsid w:val="007D2C96"/>
    <w:rPr>
      <w:rFonts w:cstheme="minorHAnsi"/>
      <w:i/>
      <w:color w:val="262626" w:themeColor="text1" w:themeTint="D9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B5229"/>
    <w:rPr>
      <w:rFonts w:ascii="Century Gothic" w:hAnsi="Century Gothic"/>
      <w:b/>
      <w:color w:val="35738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177DC"/>
    <w:rPr>
      <w:rFonts w:ascii="Century Gothic" w:hAnsi="Century Gothic"/>
      <w:b/>
      <w:color w:val="35738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4F25"/>
    <w:rPr>
      <w:rFonts w:ascii="Century Gothic" w:hAnsi="Century Gothic"/>
      <w:b/>
      <w:color w:val="824C35"/>
      <w:sz w:val="40"/>
      <w:szCs w:val="36"/>
    </w:rPr>
  </w:style>
  <w:style w:type="paragraph" w:styleId="TOCHeading">
    <w:name w:val="TOC Heading"/>
    <w:basedOn w:val="Normal"/>
    <w:next w:val="Normal"/>
    <w:link w:val="TOCHeadingChar"/>
    <w:uiPriority w:val="39"/>
    <w:rsid w:val="00F82F27"/>
    <w:pPr>
      <w:pBdr>
        <w:bottom w:val="single" w:sz="24" w:space="1" w:color="A5A5A5" w:themeColor="accent1"/>
      </w:pBdr>
    </w:pPr>
    <w:rPr>
      <w:rFonts w:ascii="Century Gothic" w:hAnsi="Century Gothic"/>
      <w:b/>
      <w:color w:val="538135" w:themeColor="accent6" w:themeShade="BF"/>
      <w:sz w:val="40"/>
    </w:rPr>
  </w:style>
  <w:style w:type="paragraph" w:styleId="TOC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357382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1"/>
      </w:numPr>
      <w:spacing w:before="0" w:after="200" w:line="276" w:lineRule="auto"/>
    </w:pPr>
  </w:style>
  <w:style w:type="paragraph" w:styleId="ListNumber">
    <w:name w:val="List Number"/>
    <w:basedOn w:val="Normal"/>
    <w:uiPriority w:val="99"/>
    <w:rsid w:val="0003123C"/>
    <w:pPr>
      <w:numPr>
        <w:numId w:val="7"/>
      </w:numPr>
      <w:spacing w:before="0" w:after="200" w:line="276" w:lineRule="auto"/>
      <w:ind w:left="340" w:hanging="340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8"/>
      </w:numPr>
      <w:spacing w:before="0"/>
    </w:pPr>
  </w:style>
  <w:style w:type="paragraph" w:customStyle="1" w:styleId="Subheadings">
    <w:name w:val="Sub headings"/>
    <w:basedOn w:val="Normal"/>
    <w:rsid w:val="00195D2E"/>
    <w:pPr>
      <w:spacing w:after="60" w:line="240" w:lineRule="auto"/>
    </w:pPr>
    <w:rPr>
      <w:b/>
    </w:rPr>
  </w:style>
  <w:style w:type="paragraph" w:customStyle="1" w:styleId="Graphheading2">
    <w:name w:val="Graph heading 2"/>
    <w:basedOn w:val="Normal"/>
    <w:rsid w:val="00664450"/>
    <w:pPr>
      <w:spacing w:after="60" w:line="240" w:lineRule="auto"/>
    </w:pPr>
    <w:rPr>
      <w:b/>
      <w:color w:val="357382" w:themeColor="accent5"/>
    </w:rPr>
  </w:style>
  <w:style w:type="paragraph" w:customStyle="1" w:styleId="Graphheading3">
    <w:name w:val="Graph heading 3"/>
    <w:basedOn w:val="Normal"/>
    <w:rsid w:val="00664450"/>
    <w:pPr>
      <w:spacing w:after="60" w:line="240" w:lineRule="auto"/>
    </w:pPr>
    <w:rPr>
      <w:b/>
      <w:color w:val="70AD47" w:themeColor="accent6"/>
    </w:rPr>
  </w:style>
  <w:style w:type="paragraph" w:customStyle="1" w:styleId="Graphheading4">
    <w:name w:val="Graph heading 4"/>
    <w:basedOn w:val="Normal"/>
    <w:rsid w:val="00281055"/>
    <w:pPr>
      <w:spacing w:after="60" w:line="240" w:lineRule="auto"/>
    </w:pPr>
    <w:rPr>
      <w:rFonts w:ascii="Century Gothic" w:hAnsi="Century Gothic"/>
      <w:b/>
      <w:color w:val="823554" w:themeColor="accent2"/>
    </w:rPr>
  </w:style>
  <w:style w:type="paragraph" w:customStyle="1" w:styleId="Graphbullet">
    <w:name w:val="Graph bullet"/>
    <w:basedOn w:val="Normal"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rsid w:val="008965F6"/>
    <w:pPr>
      <w:numPr>
        <w:numId w:val="5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rsid w:val="008965F6"/>
    <w:pPr>
      <w:numPr>
        <w:numId w:val="4"/>
      </w:numPr>
      <w:spacing w:before="0" w:after="0" w:line="216" w:lineRule="auto"/>
      <w:ind w:left="284" w:hanging="284"/>
    </w:pPr>
    <w:rPr>
      <w:sz w:val="20"/>
    </w:rPr>
  </w:style>
  <w:style w:type="paragraph" w:customStyle="1" w:styleId="Bulletpoints">
    <w:name w:val="Bullet points"/>
    <w:basedOn w:val="Normal"/>
    <w:uiPriority w:val="99"/>
    <w:qFormat/>
    <w:rsid w:val="002E7633"/>
    <w:pPr>
      <w:numPr>
        <w:numId w:val="6"/>
      </w:numPr>
      <w:spacing w:after="240" w:line="240" w:lineRule="auto"/>
      <w:ind w:left="568" w:hanging="284"/>
    </w:pPr>
  </w:style>
  <w:style w:type="paragraph" w:customStyle="1" w:styleId="TableTextLarge">
    <w:name w:val="Table Text Large"/>
    <w:basedOn w:val="Normal"/>
    <w:rsid w:val="00E237E8"/>
    <w:pPr>
      <w:spacing w:before="0" w:after="0" w:line="240" w:lineRule="auto"/>
    </w:pPr>
    <w:rPr>
      <w:color w:val="0D0D0D" w:themeColor="text1" w:themeTint="F2"/>
      <w:sz w:val="18"/>
    </w:rPr>
  </w:style>
  <w:style w:type="paragraph" w:customStyle="1" w:styleId="TableHeadings">
    <w:name w:val="Table Headings"/>
    <w:basedOn w:val="Normal"/>
    <w:rsid w:val="00A162A9"/>
    <w:pPr>
      <w:spacing w:before="0" w:after="0" w:line="216" w:lineRule="auto"/>
      <w:ind w:left="85"/>
    </w:pPr>
    <w:rPr>
      <w:b/>
      <w:caps/>
      <w:color w:val="FFFFFF" w:themeColor="background1"/>
      <w:sz w:val="18"/>
      <w:szCs w:val="18"/>
    </w:rPr>
  </w:style>
  <w:style w:type="character" w:styleId="PageNumber">
    <w:name w:val="page number"/>
    <w:basedOn w:val="DefaultParagraphFont"/>
    <w:uiPriority w:val="99"/>
    <w:rsid w:val="00096BE1"/>
    <w:rPr>
      <w:color w:val="auto"/>
      <w:sz w:val="18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52B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52B"/>
    <w:rPr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5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C552B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282304"/>
    <w:pPr>
      <w:spacing w:after="0" w:line="240" w:lineRule="auto"/>
    </w:pPr>
    <w:tblPr>
      <w:tblStyleRowBandSize w:val="1"/>
      <w:tblStyleColBandSize w:val="1"/>
      <w:tblBorders>
        <w:top w:val="single" w:sz="4" w:space="0" w:color="C67394" w:themeColor="accent2" w:themeTint="99"/>
        <w:left w:val="single" w:sz="4" w:space="0" w:color="C67394" w:themeColor="accent2" w:themeTint="99"/>
        <w:bottom w:val="single" w:sz="4" w:space="0" w:color="C67394" w:themeColor="accent2" w:themeTint="99"/>
        <w:right w:val="single" w:sz="4" w:space="0" w:color="C67394" w:themeColor="accent2" w:themeTint="99"/>
        <w:insideH w:val="single" w:sz="4" w:space="0" w:color="C67394" w:themeColor="accent2" w:themeTint="99"/>
        <w:insideV w:val="single" w:sz="4" w:space="0" w:color="C673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3554" w:themeColor="accent2"/>
          <w:left w:val="single" w:sz="4" w:space="0" w:color="823554" w:themeColor="accent2"/>
          <w:bottom w:val="single" w:sz="4" w:space="0" w:color="823554" w:themeColor="accent2"/>
          <w:right w:val="single" w:sz="4" w:space="0" w:color="823554" w:themeColor="accent2"/>
          <w:insideH w:val="nil"/>
          <w:insideV w:val="nil"/>
        </w:tcBorders>
        <w:shd w:val="clear" w:color="auto" w:fill="823554" w:themeFill="accent2"/>
      </w:tcPr>
    </w:tblStylePr>
    <w:tblStylePr w:type="lastRow">
      <w:rPr>
        <w:b/>
        <w:bCs/>
      </w:rPr>
      <w:tblPr/>
      <w:tcPr>
        <w:tcBorders>
          <w:top w:val="double" w:sz="4" w:space="0" w:color="8235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0DB" w:themeFill="accent2" w:themeFillTint="33"/>
      </w:tcPr>
    </w:tblStylePr>
    <w:tblStylePr w:type="band1Horz">
      <w:tblPr/>
      <w:tcPr>
        <w:shd w:val="clear" w:color="auto" w:fill="ECD0DB" w:themeFill="accent2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B36B9"/>
    <w:pPr>
      <w:spacing w:before="0" w:after="0" w:line="240" w:lineRule="auto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6B9"/>
    <w:rPr>
      <w:color w:val="595959" w:themeColor="text1" w:themeTint="A6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6B9"/>
    <w:rPr>
      <w:vertAlign w:val="superscript"/>
    </w:rPr>
  </w:style>
  <w:style w:type="paragraph" w:customStyle="1" w:styleId="Headertext">
    <w:name w:val="Header text"/>
    <w:basedOn w:val="Header"/>
    <w:link w:val="HeadertextChar"/>
    <w:uiPriority w:val="99"/>
    <w:qFormat/>
    <w:rsid w:val="002E78D7"/>
    <w:pPr>
      <w:spacing w:before="0"/>
    </w:pPr>
    <w:rPr>
      <w:rFonts w:asciiTheme="majorHAnsi" w:hAnsiTheme="majorHAnsi"/>
      <w:b/>
      <w:color w:val="823554" w:themeColor="accent2"/>
      <w:sz w:val="28"/>
    </w:rPr>
  </w:style>
  <w:style w:type="paragraph" w:customStyle="1" w:styleId="Covercompanyname">
    <w:name w:val="Cover company name"/>
    <w:basedOn w:val="Title"/>
    <w:link w:val="CovercompanynameChar"/>
    <w:uiPriority w:val="99"/>
    <w:qFormat/>
    <w:rsid w:val="00116F2D"/>
    <w:rPr>
      <w:b/>
      <w:bCs/>
      <w:color w:val="538135" w:themeColor="accent6" w:themeShade="BF"/>
    </w:rPr>
  </w:style>
  <w:style w:type="character" w:customStyle="1" w:styleId="HeadertextChar">
    <w:name w:val="Header text Char"/>
    <w:basedOn w:val="HeaderChar"/>
    <w:link w:val="Headertext"/>
    <w:uiPriority w:val="99"/>
    <w:rsid w:val="002E78D7"/>
    <w:rPr>
      <w:rFonts w:asciiTheme="majorHAnsi" w:hAnsiTheme="majorHAnsi"/>
      <w:b/>
      <w:color w:val="823554" w:themeColor="accent2"/>
      <w:sz w:val="28"/>
    </w:rPr>
  </w:style>
  <w:style w:type="paragraph" w:customStyle="1" w:styleId="CoverHeading1">
    <w:name w:val="Cover Heading 1"/>
    <w:basedOn w:val="Title"/>
    <w:link w:val="CoverHeading1Char"/>
    <w:uiPriority w:val="99"/>
    <w:qFormat/>
    <w:rsid w:val="00116F2D"/>
    <w:rPr>
      <w:color w:val="823554"/>
      <w:sz w:val="72"/>
      <w:szCs w:val="52"/>
    </w:rPr>
  </w:style>
  <w:style w:type="character" w:customStyle="1" w:styleId="CovercompanynameChar">
    <w:name w:val="Cover company name Char"/>
    <w:basedOn w:val="TitleChar"/>
    <w:link w:val="Covercompanyname"/>
    <w:uiPriority w:val="99"/>
    <w:rsid w:val="00D0175A"/>
    <w:rPr>
      <w:rFonts w:ascii="Century Gothic" w:eastAsiaTheme="majorEastAsia" w:hAnsi="Century Gothic" w:cstheme="majorBidi"/>
      <w:b/>
      <w:bCs/>
      <w:color w:val="538135" w:themeColor="accent6" w:themeShade="BF"/>
      <w:spacing w:val="-10"/>
      <w:kern w:val="28"/>
      <w:sz w:val="96"/>
      <w:szCs w:val="56"/>
    </w:rPr>
  </w:style>
  <w:style w:type="paragraph" w:customStyle="1" w:styleId="Tableofcontentsheading">
    <w:name w:val="Table of contents heading"/>
    <w:basedOn w:val="TOCHeading"/>
    <w:link w:val="TableofcontentsheadingChar"/>
    <w:uiPriority w:val="99"/>
    <w:qFormat/>
    <w:rsid w:val="00712A13"/>
  </w:style>
  <w:style w:type="character" w:customStyle="1" w:styleId="CoverHeading1Char">
    <w:name w:val="Cover Heading 1 Char"/>
    <w:basedOn w:val="TitleChar"/>
    <w:link w:val="CoverHeading1"/>
    <w:uiPriority w:val="99"/>
    <w:rsid w:val="00D0175A"/>
    <w:rPr>
      <w:rFonts w:ascii="Century Gothic" w:eastAsiaTheme="majorEastAsia" w:hAnsi="Century Gothic" w:cstheme="majorBidi"/>
      <w:color w:val="823554"/>
      <w:spacing w:val="-10"/>
      <w:kern w:val="28"/>
      <w:sz w:val="72"/>
      <w:szCs w:val="52"/>
    </w:rPr>
  </w:style>
  <w:style w:type="paragraph" w:customStyle="1" w:styleId="PageNumber1">
    <w:name w:val="Page Number1"/>
    <w:basedOn w:val="Footer"/>
    <w:link w:val="PagenumberChar"/>
    <w:uiPriority w:val="99"/>
    <w:qFormat/>
    <w:rsid w:val="00712A13"/>
    <w:pPr>
      <w:pBdr>
        <w:top w:val="single" w:sz="4" w:space="6" w:color="A5A5A5" w:themeColor="accent3"/>
      </w:pBdr>
      <w:jc w:val="right"/>
    </w:pPr>
    <w:rPr>
      <w:rFonts w:ascii="Century Gothic" w:hAnsi="Century Gothic"/>
      <w:sz w:val="22"/>
    </w:rPr>
  </w:style>
  <w:style w:type="character" w:customStyle="1" w:styleId="TOCHeadingChar">
    <w:name w:val="TOC Heading Char"/>
    <w:basedOn w:val="DefaultParagraphFont"/>
    <w:link w:val="TOCHeading"/>
    <w:uiPriority w:val="39"/>
    <w:rsid w:val="00712A13"/>
    <w:rPr>
      <w:rFonts w:ascii="Century Gothic" w:hAnsi="Century Gothic"/>
      <w:b/>
      <w:color w:val="538135" w:themeColor="accent6" w:themeShade="BF"/>
      <w:sz w:val="40"/>
    </w:rPr>
  </w:style>
  <w:style w:type="character" w:customStyle="1" w:styleId="TableofcontentsheadingChar">
    <w:name w:val="Table of contents heading Char"/>
    <w:basedOn w:val="TOCHeadingChar"/>
    <w:link w:val="Tableofcontentsheading"/>
    <w:uiPriority w:val="99"/>
    <w:rsid w:val="00D0175A"/>
    <w:rPr>
      <w:rFonts w:ascii="Century Gothic" w:hAnsi="Century Gothic"/>
      <w:b/>
      <w:color w:val="538135" w:themeColor="accent6" w:themeShade="BF"/>
      <w:sz w:val="40"/>
    </w:rPr>
  </w:style>
  <w:style w:type="character" w:customStyle="1" w:styleId="PagenumberChar">
    <w:name w:val="Page number Char"/>
    <w:basedOn w:val="FooterChar"/>
    <w:link w:val="PageNumber1"/>
    <w:uiPriority w:val="99"/>
    <w:rsid w:val="00D0175A"/>
    <w:rPr>
      <w:rFonts w:ascii="Century Gothic" w:hAnsi="Century Gothic"/>
      <w:color w:val="595959" w:themeColor="text1" w:themeTint="A6"/>
      <w:sz w:val="18"/>
    </w:rPr>
  </w:style>
  <w:style w:type="paragraph" w:customStyle="1" w:styleId="SubHeading">
    <w:name w:val="Sub Heading"/>
    <w:basedOn w:val="Normal"/>
    <w:link w:val="SubHeadingChar"/>
    <w:qFormat/>
    <w:rsid w:val="00C24120"/>
    <w:rPr>
      <w:rFonts w:asciiTheme="majorHAnsi" w:hAnsiTheme="majorHAnsi"/>
      <w:caps/>
      <w:sz w:val="24"/>
      <w:szCs w:val="24"/>
    </w:rPr>
  </w:style>
  <w:style w:type="character" w:customStyle="1" w:styleId="SubHeadingChar">
    <w:name w:val="Sub Heading Char"/>
    <w:basedOn w:val="DefaultParagraphFont"/>
    <w:link w:val="SubHeading"/>
    <w:rsid w:val="00C24120"/>
    <w:rPr>
      <w:rFonts w:asciiTheme="majorHAnsi" w:hAnsiTheme="majorHAnsi" w:cs="Calibri Light"/>
      <w:caps/>
      <w:color w:val="595959" w:themeColor="text1" w:themeTint="A6"/>
      <w:sz w:val="24"/>
      <w:szCs w:val="24"/>
      <w:lang w:val="en-GB"/>
    </w:rPr>
  </w:style>
  <w:style w:type="paragraph" w:customStyle="1" w:styleId="Highlight">
    <w:name w:val="Highlight"/>
    <w:basedOn w:val="Heading3"/>
    <w:link w:val="HighlightChar"/>
    <w:uiPriority w:val="3"/>
    <w:qFormat/>
    <w:rsid w:val="005522BF"/>
    <w:rPr>
      <w:color w:val="824C35"/>
    </w:rPr>
  </w:style>
  <w:style w:type="character" w:customStyle="1" w:styleId="HighlightChar">
    <w:name w:val="Highlight Char"/>
    <w:basedOn w:val="Heading3Char"/>
    <w:link w:val="Highlight"/>
    <w:uiPriority w:val="3"/>
    <w:rsid w:val="005522BF"/>
    <w:rPr>
      <w:rFonts w:ascii="Century Gothic" w:hAnsi="Century Gothic" w:cs="Calibri Light"/>
      <w:b/>
      <w:color w:val="824C35"/>
      <w:sz w:val="24"/>
      <w:szCs w:val="24"/>
      <w:lang w:val="en-GB"/>
    </w:rPr>
  </w:style>
  <w:style w:type="table" w:styleId="GridTable3-Accent6">
    <w:name w:val="Grid Table 3 Accent 6"/>
    <w:basedOn w:val="TableNormal"/>
    <w:uiPriority w:val="48"/>
    <w:rsid w:val="007C724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ris\AppData\Roaming\Microsoft\Templates\Professional%20services%20business%20plan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A5A5"/>
      </a:accent1>
      <a:accent2>
        <a:srgbClr val="823554"/>
      </a:accent2>
      <a:accent3>
        <a:srgbClr val="A5A5A5"/>
      </a:accent3>
      <a:accent4>
        <a:srgbClr val="FFC000"/>
      </a:accent4>
      <a:accent5>
        <a:srgbClr val="357382"/>
      </a:accent5>
      <a:accent6>
        <a:srgbClr val="70AD47"/>
      </a:accent6>
      <a:hlink>
        <a:srgbClr val="357382"/>
      </a:hlink>
      <a:folHlink>
        <a:srgbClr val="954F72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782C-80A3-4631-8B23-449B6BFEB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9A196-CAFF-4056-A692-209B0BE006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0B5A451-D620-45E3-8A95-3AA89D513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21336-ED68-4D1E-B597-65A35485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business plan.dotx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Craig’n’Dave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Craig’n’Dave</dc:title>
  <dc:subject/>
  <dc:creator/>
  <cp:keywords/>
  <dc:description/>
  <cp:lastModifiedBy/>
  <cp:revision>1</cp:revision>
  <dcterms:created xsi:type="dcterms:W3CDTF">2019-07-25T17:55:00Z</dcterms:created>
  <dcterms:modified xsi:type="dcterms:W3CDTF">2023-09-22T10:21:00Z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